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0254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 xml:space="preserve">• Продолжать учить </w:t>
      </w:r>
      <w:proofErr w:type="gramStart"/>
      <w:r w:rsidRPr="00300254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300254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вычитание в пределах 10.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• Упражнять в умении ориентироваться на листе бумаги в клетку.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• Закреплять умение составлять число из двух меньших и раскладывать его на два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00254">
        <w:rPr>
          <w:rFonts w:ascii="Times New Roman" w:hAnsi="Times New Roman" w:cs="Times New Roman"/>
          <w:sz w:val="28"/>
          <w:szCs w:val="28"/>
        </w:rPr>
        <w:t>меньших числа в пределах 10.</w:t>
      </w:r>
      <w:proofErr w:type="gramEnd"/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• Развивать внимание, память, логическое мышление.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0254">
        <w:rPr>
          <w:rFonts w:ascii="Times New Roman" w:hAnsi="Times New Roman" w:cs="Times New Roman"/>
          <w:b/>
          <w:bCs/>
          <w:sz w:val="28"/>
          <w:szCs w:val="28"/>
        </w:rPr>
        <w:t>Дидактический наглядный материал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i/>
          <w:iCs/>
          <w:sz w:val="28"/>
          <w:szCs w:val="28"/>
        </w:rPr>
        <w:t xml:space="preserve">Демонстрационный материал. </w:t>
      </w:r>
      <w:r w:rsidRPr="00300254">
        <w:rPr>
          <w:rFonts w:ascii="Times New Roman" w:hAnsi="Times New Roman" w:cs="Times New Roman"/>
          <w:sz w:val="28"/>
          <w:szCs w:val="28"/>
        </w:rPr>
        <w:t>Мяч, ключ, конверт, образец ключа на доске в клетку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(см. рис. 71). </w:t>
      </w:r>
      <w:r w:rsidRPr="00300254">
        <w:rPr>
          <w:rFonts w:ascii="Times New Roman" w:hAnsi="Times New Roman" w:cs="Times New Roman"/>
          <w:i/>
          <w:iCs/>
          <w:sz w:val="28"/>
          <w:szCs w:val="28"/>
        </w:rPr>
        <w:t>Раздаточный материал</w:t>
      </w:r>
      <w:r w:rsidRPr="00300254">
        <w:rPr>
          <w:rFonts w:ascii="Times New Roman" w:hAnsi="Times New Roman" w:cs="Times New Roman"/>
          <w:sz w:val="28"/>
          <w:szCs w:val="28"/>
        </w:rPr>
        <w:t>. Тетради в клетку с образцом ри</w:t>
      </w:r>
      <w:r>
        <w:rPr>
          <w:rFonts w:ascii="Times New Roman" w:hAnsi="Times New Roman" w:cs="Times New Roman"/>
          <w:sz w:val="28"/>
          <w:szCs w:val="28"/>
        </w:rPr>
        <w:t xml:space="preserve">сунка (см. рис. 70), карандаши, </w:t>
      </w:r>
      <w:r w:rsidRPr="00300254">
        <w:rPr>
          <w:rFonts w:ascii="Times New Roman" w:hAnsi="Times New Roman" w:cs="Times New Roman"/>
          <w:sz w:val="28"/>
          <w:szCs w:val="28"/>
        </w:rPr>
        <w:t>карточки с цифрами и арифметическими знаками, рабочие тетради.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0254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b/>
          <w:bCs/>
          <w:sz w:val="28"/>
          <w:szCs w:val="28"/>
        </w:rPr>
        <w:t xml:space="preserve">I часть. </w:t>
      </w:r>
      <w:r w:rsidRPr="00300254">
        <w:rPr>
          <w:rFonts w:ascii="Times New Roman" w:hAnsi="Times New Roman" w:cs="Times New Roman"/>
          <w:sz w:val="28"/>
          <w:szCs w:val="28"/>
        </w:rPr>
        <w:t>Игровое упражнение «Отгадай число».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Дети стоят полукругом. Воспитатель по очереди бросает им мяч и дает задания: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 xml:space="preserve">«Назовите число, которое составляют следующие числа: </w:t>
      </w:r>
      <w:r w:rsidRPr="00300254">
        <w:rPr>
          <w:rFonts w:ascii="Times New Roman" w:hAnsi="Times New Roman" w:cs="Times New Roman"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ять и два, два и четыре, пять и </w:t>
      </w:r>
      <w:r w:rsidRPr="00300254">
        <w:rPr>
          <w:rFonts w:ascii="Times New Roman" w:hAnsi="Times New Roman" w:cs="Times New Roman"/>
          <w:i/>
          <w:iCs/>
          <w:sz w:val="28"/>
          <w:szCs w:val="28"/>
        </w:rPr>
        <w:t>три, четыре и шесть</w:t>
      </w:r>
      <w:r w:rsidRPr="00300254">
        <w:rPr>
          <w:rFonts w:ascii="Times New Roman" w:hAnsi="Times New Roman" w:cs="Times New Roman"/>
          <w:sz w:val="28"/>
          <w:szCs w:val="28"/>
        </w:rPr>
        <w:t xml:space="preserve">. Назовите числа, которые составят число три.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(Один и два, два и </w:t>
      </w:r>
      <w:r w:rsidRPr="00300254">
        <w:rPr>
          <w:rFonts w:ascii="Times New Roman" w:hAnsi="Times New Roman" w:cs="Times New Roman"/>
          <w:i/>
          <w:iCs/>
          <w:sz w:val="28"/>
          <w:szCs w:val="28"/>
        </w:rPr>
        <w:t>один.)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0254">
        <w:rPr>
          <w:rFonts w:ascii="Times New Roman" w:hAnsi="Times New Roman" w:cs="Times New Roman"/>
          <w:sz w:val="28"/>
          <w:szCs w:val="28"/>
        </w:rPr>
        <w:t xml:space="preserve">Назовите числа, которые составят </w:t>
      </w:r>
      <w:proofErr w:type="gramStart"/>
      <w:r w:rsidRPr="00300254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300254">
        <w:rPr>
          <w:rFonts w:ascii="Times New Roman" w:hAnsi="Times New Roman" w:cs="Times New Roman"/>
          <w:sz w:val="28"/>
          <w:szCs w:val="28"/>
        </w:rPr>
        <w:t xml:space="preserve"> пять (семь, девять)».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b/>
          <w:bCs/>
          <w:sz w:val="28"/>
          <w:szCs w:val="28"/>
        </w:rPr>
        <w:t xml:space="preserve">II часть. </w:t>
      </w:r>
      <w:r w:rsidRPr="00300254">
        <w:rPr>
          <w:rFonts w:ascii="Times New Roman" w:hAnsi="Times New Roman" w:cs="Times New Roman"/>
          <w:sz w:val="28"/>
          <w:szCs w:val="28"/>
        </w:rPr>
        <w:t>Игровое упражнение «Составь задачу».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Дети в тетради определяют точку начала выполнения за</w:t>
      </w:r>
      <w:r>
        <w:rPr>
          <w:rFonts w:ascii="Times New Roman" w:hAnsi="Times New Roman" w:cs="Times New Roman"/>
          <w:sz w:val="28"/>
          <w:szCs w:val="28"/>
        </w:rPr>
        <w:t xml:space="preserve">дания: от нарисованного задания </w:t>
      </w:r>
      <w:r w:rsidRPr="00300254">
        <w:rPr>
          <w:rFonts w:ascii="Times New Roman" w:hAnsi="Times New Roman" w:cs="Times New Roman"/>
          <w:sz w:val="28"/>
          <w:szCs w:val="28"/>
        </w:rPr>
        <w:t>отсчитывают вниз три клетки.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254">
        <w:rPr>
          <w:rFonts w:ascii="Times New Roman" w:hAnsi="Times New Roman" w:cs="Times New Roman"/>
          <w:sz w:val="28"/>
          <w:szCs w:val="28"/>
        </w:rPr>
        <w:t>Воспитатель предлагает: «Начертите отрезок длиной д</w:t>
      </w:r>
      <w:r>
        <w:rPr>
          <w:rFonts w:ascii="Times New Roman" w:hAnsi="Times New Roman" w:cs="Times New Roman"/>
          <w:sz w:val="28"/>
          <w:szCs w:val="28"/>
        </w:rPr>
        <w:t xml:space="preserve">есять клеток. На нем отсчитайте </w:t>
      </w:r>
      <w:r w:rsidRPr="00300254">
        <w:rPr>
          <w:rFonts w:ascii="Times New Roman" w:hAnsi="Times New Roman" w:cs="Times New Roman"/>
          <w:sz w:val="28"/>
          <w:szCs w:val="28"/>
        </w:rPr>
        <w:t>шесть клеток и соедините их дугой сверху. Отсчитайте ещ</w:t>
      </w:r>
      <w:r>
        <w:rPr>
          <w:rFonts w:ascii="Times New Roman" w:hAnsi="Times New Roman" w:cs="Times New Roman"/>
          <w:sz w:val="28"/>
          <w:szCs w:val="28"/>
        </w:rPr>
        <w:t xml:space="preserve">е три клетки и тоже отметьте их </w:t>
      </w:r>
      <w:r w:rsidRPr="00300254">
        <w:rPr>
          <w:rFonts w:ascii="Times New Roman" w:hAnsi="Times New Roman" w:cs="Times New Roman"/>
          <w:sz w:val="28"/>
          <w:szCs w:val="28"/>
        </w:rPr>
        <w:t xml:space="preserve">дугой сверху. Снизу отметьте дугой общее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клеток. На какое арифметическое </w:t>
      </w:r>
      <w:r w:rsidRPr="00300254">
        <w:rPr>
          <w:rFonts w:ascii="Times New Roman" w:hAnsi="Times New Roman" w:cs="Times New Roman"/>
          <w:sz w:val="28"/>
          <w:szCs w:val="28"/>
        </w:rPr>
        <w:t xml:space="preserve">действие можно составить задачу?» </w:t>
      </w:r>
      <w:r w:rsidRPr="00300254">
        <w:rPr>
          <w:rFonts w:ascii="Times New Roman" w:hAnsi="Times New Roman" w:cs="Times New Roman"/>
          <w:i/>
          <w:iCs/>
          <w:sz w:val="28"/>
          <w:szCs w:val="28"/>
        </w:rPr>
        <w:t>(На сложение.)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Дети составляют задачи. Воспитатель выслушивает варианты задач и вместе с детьми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выбирает одну из них. Дети обсуждают ее решение, записывают с помощью цифр и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знаков, читают запись и отвечают на вопрос задачи.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Воспитатель дает детям следующее задание: «Отступите от числовой линейки вниз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четыре клетки и нарисуйте отрезок длиной в десять кле</w:t>
      </w:r>
      <w:r>
        <w:rPr>
          <w:rFonts w:ascii="Times New Roman" w:hAnsi="Times New Roman" w:cs="Times New Roman"/>
          <w:sz w:val="28"/>
          <w:szCs w:val="28"/>
        </w:rPr>
        <w:t xml:space="preserve">ток. Отсчитайте девять клеток и </w:t>
      </w:r>
      <w:r w:rsidRPr="00300254">
        <w:rPr>
          <w:rFonts w:ascii="Times New Roman" w:hAnsi="Times New Roman" w:cs="Times New Roman"/>
          <w:sz w:val="28"/>
          <w:szCs w:val="28"/>
        </w:rPr>
        <w:t>соедините их дугой сверху. От последней клетки дуги о</w:t>
      </w:r>
      <w:r>
        <w:rPr>
          <w:rFonts w:ascii="Times New Roman" w:hAnsi="Times New Roman" w:cs="Times New Roman"/>
          <w:sz w:val="28"/>
          <w:szCs w:val="28"/>
        </w:rPr>
        <w:t xml:space="preserve">тсчитайте влево четыре клетки и соедините их дугой снизу». </w:t>
      </w:r>
      <w:r w:rsidRPr="00300254">
        <w:rPr>
          <w:rFonts w:ascii="Times New Roman" w:hAnsi="Times New Roman" w:cs="Times New Roman"/>
          <w:sz w:val="28"/>
          <w:szCs w:val="28"/>
        </w:rPr>
        <w:t>Проводится аналогичная работа на составление и решение задачи на вычитание.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b/>
          <w:bCs/>
          <w:sz w:val="28"/>
          <w:szCs w:val="28"/>
        </w:rPr>
        <w:t xml:space="preserve">III часть. </w:t>
      </w:r>
      <w:r w:rsidRPr="00300254">
        <w:rPr>
          <w:rFonts w:ascii="Times New Roman" w:hAnsi="Times New Roman" w:cs="Times New Roman"/>
          <w:sz w:val="28"/>
          <w:szCs w:val="28"/>
        </w:rPr>
        <w:t>Игровое упражнение «Рисуем крепость».</w:t>
      </w:r>
    </w:p>
    <w:p w:rsid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У детей в тетрадях образцы рисунка (см. рис. 70).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575" cy="1162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00254">
        <w:rPr>
          <w:rFonts w:ascii="Times New Roman" w:hAnsi="Times New Roman" w:cs="Times New Roman"/>
          <w:i/>
          <w:iCs/>
          <w:sz w:val="28"/>
          <w:szCs w:val="28"/>
        </w:rPr>
        <w:t>Рис. 70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Воспитатель обговаривает с детьми последовательность выполнения рисунка и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предлагает продолжить рисование крепости, не отрывая руки от бумаги. Затем просит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 xml:space="preserve">детей нарисовать ключ от крепости, который спрятан в конверте. Дети отступают </w:t>
      </w:r>
      <w:proofErr w:type="gramStart"/>
      <w:r w:rsidRPr="00300254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задания вниз 5 клеток, ставят точку и рисуют ключи по образцу воспитателя.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5475" cy="1438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00254">
        <w:rPr>
          <w:rFonts w:ascii="Times New Roman" w:hAnsi="Times New Roman" w:cs="Times New Roman"/>
          <w:i/>
          <w:iCs/>
          <w:sz w:val="28"/>
          <w:szCs w:val="28"/>
        </w:rPr>
        <w:t>Рис. 71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b/>
          <w:bCs/>
          <w:sz w:val="28"/>
          <w:szCs w:val="28"/>
        </w:rPr>
        <w:t xml:space="preserve">IV часть. </w:t>
      </w:r>
      <w:r w:rsidRPr="00300254">
        <w:rPr>
          <w:rFonts w:ascii="Times New Roman" w:hAnsi="Times New Roman" w:cs="Times New Roman"/>
          <w:sz w:val="28"/>
          <w:szCs w:val="28"/>
        </w:rPr>
        <w:t>Игровое упражнение «Соедини предметы и числа» (рабочая тетрадь, с. 16).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Дети выполняют задание по инструкции воспитателя: «Заполните числовую линейку.</w:t>
      </w:r>
    </w:p>
    <w:p w:rsidR="00300254" w:rsidRPr="00300254" w:rsidRDefault="00300254" w:rsidP="0030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Соедините линиями предметы на карточках с соответствующими цифрами».</w:t>
      </w:r>
    </w:p>
    <w:p w:rsidR="00B12D88" w:rsidRPr="00300254" w:rsidRDefault="00300254" w:rsidP="00300254">
      <w:pPr>
        <w:rPr>
          <w:rFonts w:ascii="Times New Roman" w:hAnsi="Times New Roman" w:cs="Times New Roman"/>
          <w:sz w:val="28"/>
          <w:szCs w:val="28"/>
        </w:rPr>
      </w:pPr>
      <w:r w:rsidRPr="00300254">
        <w:rPr>
          <w:rFonts w:ascii="Times New Roman" w:hAnsi="Times New Roman" w:cs="Times New Roman"/>
          <w:sz w:val="28"/>
          <w:szCs w:val="28"/>
        </w:rPr>
        <w:t>Дети поочередно называют предметы, их количество и соответствующую цифру.</w:t>
      </w:r>
      <w:bookmarkStart w:id="0" w:name="_GoBack"/>
      <w:bookmarkEnd w:id="0"/>
    </w:p>
    <w:sectPr w:rsidR="00B12D88" w:rsidRPr="00300254" w:rsidSect="008D5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B0" w:rsidRDefault="002522B0" w:rsidP="00AB21D8">
      <w:pPr>
        <w:spacing w:after="0" w:line="240" w:lineRule="auto"/>
      </w:pPr>
      <w:r>
        <w:separator/>
      </w:r>
    </w:p>
  </w:endnote>
  <w:endnote w:type="continuationSeparator" w:id="0">
    <w:p w:rsidR="002522B0" w:rsidRDefault="002522B0" w:rsidP="00AB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B0" w:rsidRDefault="002522B0" w:rsidP="00AB21D8">
      <w:pPr>
        <w:spacing w:after="0" w:line="240" w:lineRule="auto"/>
      </w:pPr>
      <w:r>
        <w:separator/>
      </w:r>
    </w:p>
  </w:footnote>
  <w:footnote w:type="continuationSeparator" w:id="0">
    <w:p w:rsidR="002522B0" w:rsidRDefault="002522B0" w:rsidP="00AB2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69F"/>
    <w:multiLevelType w:val="hybridMultilevel"/>
    <w:tmpl w:val="2EAA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250E"/>
    <w:multiLevelType w:val="hybridMultilevel"/>
    <w:tmpl w:val="2EAA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916DB"/>
    <w:multiLevelType w:val="hybridMultilevel"/>
    <w:tmpl w:val="900A5F66"/>
    <w:lvl w:ilvl="0" w:tplc="477E00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63663"/>
    <w:multiLevelType w:val="hybridMultilevel"/>
    <w:tmpl w:val="8AA0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C2BA3"/>
    <w:multiLevelType w:val="hybridMultilevel"/>
    <w:tmpl w:val="2EAA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780D"/>
    <w:multiLevelType w:val="hybridMultilevel"/>
    <w:tmpl w:val="D9006878"/>
    <w:lvl w:ilvl="0" w:tplc="214EF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E67E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A9E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8BB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4C24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400C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5884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78B6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07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92522F"/>
    <w:multiLevelType w:val="hybridMultilevel"/>
    <w:tmpl w:val="9B5CAE8C"/>
    <w:lvl w:ilvl="0" w:tplc="32846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D120D9"/>
    <w:multiLevelType w:val="hybridMultilevel"/>
    <w:tmpl w:val="C2F82C60"/>
    <w:lvl w:ilvl="0" w:tplc="E0E2E9FE">
      <w:start w:val="1"/>
      <w:numFmt w:val="decimal"/>
      <w:lvlText w:val="%1."/>
      <w:lvlJc w:val="left"/>
      <w:pPr>
        <w:ind w:left="1069" w:hanging="360"/>
      </w:pPr>
      <w:rPr>
        <w:rFonts w:eastAsia="Open San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64CF8"/>
    <w:multiLevelType w:val="hybridMultilevel"/>
    <w:tmpl w:val="2EAA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C51D6"/>
    <w:multiLevelType w:val="hybridMultilevel"/>
    <w:tmpl w:val="2EAA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6"/>
    <w:rsid w:val="000210E4"/>
    <w:rsid w:val="00025E35"/>
    <w:rsid w:val="00242287"/>
    <w:rsid w:val="002522B0"/>
    <w:rsid w:val="00292DF8"/>
    <w:rsid w:val="00300254"/>
    <w:rsid w:val="00315898"/>
    <w:rsid w:val="003D2041"/>
    <w:rsid w:val="006A3C94"/>
    <w:rsid w:val="006C7A46"/>
    <w:rsid w:val="006F1FDA"/>
    <w:rsid w:val="008D554F"/>
    <w:rsid w:val="00AB21D8"/>
    <w:rsid w:val="00B12D88"/>
    <w:rsid w:val="00B5637F"/>
    <w:rsid w:val="00B96087"/>
    <w:rsid w:val="00CE08B3"/>
    <w:rsid w:val="00D40596"/>
    <w:rsid w:val="00D6505B"/>
    <w:rsid w:val="00E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AB21D8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AB21D8"/>
    <w:pPr>
      <w:spacing w:after="0" w:line="240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rsid w:val="00AB21D8"/>
    <w:rPr>
      <w:rFonts w:ascii="Calibri" w:eastAsia="Calibri" w:hAnsi="Calibri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1F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1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B1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12D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AB21D8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AB21D8"/>
    <w:pPr>
      <w:spacing w:after="0" w:line="240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rsid w:val="00AB21D8"/>
    <w:rPr>
      <w:rFonts w:ascii="Calibri" w:eastAsia="Calibri" w:hAnsi="Calibri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1F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1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B1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12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2020-04-14T15:21:00Z</cp:lastPrinted>
  <dcterms:created xsi:type="dcterms:W3CDTF">2020-05-14T14:49:00Z</dcterms:created>
  <dcterms:modified xsi:type="dcterms:W3CDTF">2020-05-14T14:49:00Z</dcterms:modified>
</cp:coreProperties>
</file>