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29" w:rsidRPr="005410B5" w:rsidRDefault="00F17F29" w:rsidP="005410B5">
      <w:p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ЛЕДЯНЫЕ САМОЦВЕТЫ</w:t>
      </w:r>
    </w:p>
    <w:p w:rsidR="00F17F29" w:rsidRPr="005410B5" w:rsidRDefault="00F17F29" w:rsidP="005410B5">
      <w:p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Ребята, весеннее солнышко согрело улицу и почти весь сне</w:t>
      </w:r>
      <w:r w:rsidR="005410B5" w:rsidRPr="005410B5">
        <w:rPr>
          <w:rFonts w:ascii="KievitPro-Regular" w:hAnsi="KievitPro-Regular"/>
          <w:color w:val="000000" w:themeColor="text1"/>
          <w:shd w:val="clear" w:color="auto" w:fill="FFFFFF"/>
        </w:rPr>
        <w:t>г на земле и лед на реках растая</w:t>
      </w: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л. Происходит это потому, что лед греется на солнце и превращается в воду. А еще лед может согреться и растаять от соли. Давай посмотрим</w:t>
      </w:r>
      <w:r w:rsidR="005410B5" w:rsidRPr="005410B5">
        <w:rPr>
          <w:rFonts w:ascii="KievitPro-Regular" w:hAnsi="KievitPro-Regular"/>
          <w:color w:val="000000" w:themeColor="text1"/>
          <w:shd w:val="clear" w:color="auto" w:fill="FFFFFF"/>
        </w:rPr>
        <w:t>,</w:t>
      </w: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 xml:space="preserve"> как это происходит</w:t>
      </w:r>
      <w:r w:rsidR="005410B5" w:rsidRPr="005410B5">
        <w:rPr>
          <w:rFonts w:ascii="KievitPro-Regular" w:hAnsi="KievitPro-Regular"/>
          <w:color w:val="000000" w:themeColor="text1"/>
          <w:shd w:val="clear" w:color="auto" w:fill="FFFFFF"/>
        </w:rPr>
        <w:t>! А чтобы это было еще и красиво, нам понадобятся краски.</w:t>
      </w:r>
    </w:p>
    <w:p w:rsidR="005410B5" w:rsidRPr="005410B5" w:rsidRDefault="005410B5" w:rsidP="005410B5">
      <w:p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Что нам необходимо</w:t>
      </w:r>
      <w:r w:rsidR="00F17F29" w:rsidRPr="005410B5">
        <w:rPr>
          <w:rFonts w:ascii="KievitPro-Regular" w:hAnsi="KievitPro-Regular"/>
          <w:color w:val="000000" w:themeColor="text1"/>
          <w:shd w:val="clear" w:color="auto" w:fill="FFFFFF"/>
        </w:rPr>
        <w:t xml:space="preserve">: </w:t>
      </w:r>
    </w:p>
    <w:p w:rsidR="005410B5" w:rsidRPr="005410B5" w:rsidRDefault="00F17F29" w:rsidP="005410B5">
      <w:pPr>
        <w:pStyle w:val="a3"/>
        <w:numPr>
          <w:ilvl w:val="0"/>
          <w:numId w:val="1"/>
        </w:num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 xml:space="preserve">формы для льда или небольшая посуда </w:t>
      </w:r>
      <w:bookmarkStart w:id="0" w:name="_GoBack"/>
      <w:bookmarkEnd w:id="0"/>
    </w:p>
    <w:p w:rsidR="005410B5" w:rsidRPr="005410B5" w:rsidRDefault="00F17F29" w:rsidP="005410B5">
      <w:pPr>
        <w:pStyle w:val="a3"/>
        <w:numPr>
          <w:ilvl w:val="0"/>
          <w:numId w:val="1"/>
        </w:num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 xml:space="preserve">поднос </w:t>
      </w:r>
    </w:p>
    <w:p w:rsidR="005410B5" w:rsidRPr="005410B5" w:rsidRDefault="00F17F29" w:rsidP="005410B5">
      <w:pPr>
        <w:pStyle w:val="a3"/>
        <w:numPr>
          <w:ilvl w:val="0"/>
          <w:numId w:val="1"/>
        </w:num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соль</w:t>
      </w:r>
    </w:p>
    <w:p w:rsidR="005410B5" w:rsidRPr="005410B5" w:rsidRDefault="00F17F29" w:rsidP="005410B5">
      <w:pPr>
        <w:pStyle w:val="a3"/>
        <w:numPr>
          <w:ilvl w:val="0"/>
          <w:numId w:val="1"/>
        </w:num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 xml:space="preserve"> разноцвет</w:t>
      </w:r>
      <w:r w:rsidR="005410B5" w:rsidRPr="005410B5">
        <w:rPr>
          <w:rFonts w:ascii="KievitPro-Regular" w:hAnsi="KievitPro-Regular"/>
          <w:color w:val="000000" w:themeColor="text1"/>
          <w:shd w:val="clear" w:color="auto" w:fill="FFFFFF"/>
        </w:rPr>
        <w:t>ные краски</w:t>
      </w:r>
    </w:p>
    <w:p w:rsidR="0065473F" w:rsidRPr="005410B5" w:rsidRDefault="00F17F29" w:rsidP="005410B5">
      <w:pPr>
        <w:pStyle w:val="a3"/>
        <w:numPr>
          <w:ilvl w:val="0"/>
          <w:numId w:val="1"/>
        </w:numPr>
        <w:jc w:val="both"/>
        <w:rPr>
          <w:rFonts w:ascii="KievitPro-Regular" w:hAnsi="KievitPro-Regular"/>
          <w:color w:val="000000" w:themeColor="text1"/>
          <w:shd w:val="clear" w:color="auto" w:fill="FFFFFF"/>
        </w:rPr>
      </w:pPr>
      <w:r w:rsidRPr="005410B5">
        <w:rPr>
          <w:rFonts w:ascii="KievitPro-Regular" w:hAnsi="KievitPro-Regular"/>
          <w:color w:val="000000" w:themeColor="text1"/>
          <w:shd w:val="clear" w:color="auto" w:fill="FFFFFF"/>
        </w:rPr>
        <w:t>пипетки (можно использовать чайную ложку)</w:t>
      </w:r>
    </w:p>
    <w:p w:rsidR="00F17F29" w:rsidRDefault="00F17F29" w:rsidP="005410B5">
      <w:pPr>
        <w:jc w:val="both"/>
      </w:pPr>
      <w:r>
        <w:rPr>
          <w:noProof/>
          <w:lang w:eastAsia="ru-RU"/>
        </w:rPr>
        <w:drawing>
          <wp:inline distT="0" distB="0" distL="0" distR="0" wp14:anchorId="733A52F9" wp14:editId="13ABFFAC">
            <wp:extent cx="5426710" cy="3469005"/>
            <wp:effectExtent l="0" t="0" r="2540" b="0"/>
            <wp:docPr id="2" name="Рисунок 2" descr="опыты для детей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ы для детей 5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29" w:rsidRPr="00F17F29" w:rsidRDefault="00F17F29" w:rsidP="00541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F29">
        <w:rPr>
          <w:rFonts w:ascii="KievitPro-Regular" w:eastAsia="Times New Roman" w:hAnsi="KievitPro-Regular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выполнения такого красивого опыта с детьми, необходимо заранее наморозить льда в красивых формочках разных размеров. Для этого можно использовать посуду с рифлеными краями или силиконовые формы для выпекания. Когда лед готов, приготовьте несколько мисочек и в каждой из них сделайте цветной солевой раствор, добавив в воду много соли и пищевой краситель. Разложите ваши ледяные глыбы на подносе, и с помощью пипетки наносите краску на их поверхность. Капая таким раствором на лед, соль его расплавит, оставив в нем дырочки, через которые просочится краска. Если накапать на льдинки несколько цветов такого раствора, можно получить очень красочные узоры!</w:t>
      </w:r>
    </w:p>
    <w:p w:rsidR="00F17F29" w:rsidRPr="00F17F29" w:rsidRDefault="00F17F29" w:rsidP="005410B5">
      <w:pPr>
        <w:shd w:val="clear" w:color="auto" w:fill="FFFFFF"/>
        <w:spacing w:after="0" w:line="240" w:lineRule="auto"/>
        <w:jc w:val="both"/>
        <w:textAlignment w:val="baseline"/>
        <w:rPr>
          <w:rFonts w:ascii="KievitPro-Regular" w:eastAsia="Times New Roman" w:hAnsi="KievitPro-Regular" w:cs="Times New Roman"/>
          <w:color w:val="666666"/>
          <w:sz w:val="24"/>
          <w:szCs w:val="24"/>
          <w:lang w:eastAsia="ru-RU"/>
        </w:rPr>
      </w:pPr>
      <w:r w:rsidRPr="00F17F29">
        <w:rPr>
          <w:rFonts w:ascii="KievitPro-Regular" w:eastAsia="Times New Roman" w:hAnsi="KievitPro-Regular" w:cs="Times New Roman"/>
          <w:color w:val="666666"/>
          <w:sz w:val="24"/>
          <w:szCs w:val="24"/>
          <w:lang w:eastAsia="ru-RU"/>
        </w:rPr>
        <w:t>Источник: </w:t>
      </w:r>
      <w:hyperlink r:id="rId6" w:history="1">
        <w:r w:rsidRPr="00F17F29">
          <w:rPr>
            <w:rFonts w:ascii="inherit" w:eastAsia="Times New Roman" w:hAnsi="inherit" w:cs="Times New Roman"/>
            <w:color w:val="39C4CC"/>
            <w:sz w:val="24"/>
            <w:szCs w:val="24"/>
            <w:u w:val="single"/>
            <w:bdr w:val="none" w:sz="0" w:space="0" w:color="auto" w:frame="1"/>
            <w:lang w:eastAsia="ru-RU"/>
          </w:rPr>
          <w:t>https://www.moirebenok.ua/age3-6/razvitie/15-porazitelnyh-razvivayushhih-opytov-dlya-detej/</w:t>
        </w:r>
      </w:hyperlink>
      <w:r w:rsidRPr="00F17F29">
        <w:rPr>
          <w:rFonts w:ascii="KievitPro-Regular" w:eastAsia="Times New Roman" w:hAnsi="KievitPro-Regular" w:cs="Times New Roman"/>
          <w:color w:val="666666"/>
          <w:sz w:val="24"/>
          <w:szCs w:val="24"/>
          <w:lang w:eastAsia="ru-RU"/>
        </w:rPr>
        <w:br/>
      </w:r>
    </w:p>
    <w:p w:rsidR="005410B5" w:rsidRPr="00CB3A8D" w:rsidRDefault="005410B5" w:rsidP="005410B5">
      <w:pPr>
        <w:rPr>
          <w:rFonts w:ascii="Times New Roman" w:hAnsi="Times New Roman" w:cs="Times New Roman"/>
          <w:sz w:val="28"/>
          <w:szCs w:val="28"/>
        </w:rPr>
      </w:pPr>
      <w:r w:rsidRPr="00CB3A8D">
        <w:rPr>
          <w:rFonts w:ascii="Times New Roman" w:hAnsi="Times New Roman" w:cs="Times New Roman"/>
          <w:i/>
          <w:iCs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CB3A8D">
        <w:rPr>
          <w:rFonts w:ascii="Times New Roman" w:hAnsi="Times New Roman" w:cs="Times New Roman"/>
          <w:i/>
          <w:iCs/>
          <w:sz w:val="28"/>
          <w:szCs w:val="28"/>
        </w:rPr>
        <w:t>вацапу</w:t>
      </w:r>
      <w:proofErr w:type="spellEnd"/>
      <w:r w:rsidRPr="00CB3A8D">
        <w:rPr>
          <w:rFonts w:ascii="Times New Roman" w:hAnsi="Times New Roman" w:cs="Times New Roman"/>
          <w:i/>
          <w:iCs/>
          <w:sz w:val="28"/>
          <w:szCs w:val="28"/>
        </w:rPr>
        <w:t xml:space="preserve"> на номер 8 922 035 25 74 (Юлия Геннадьевна)</w:t>
      </w:r>
    </w:p>
    <w:p w:rsidR="00F17F29" w:rsidRDefault="00F17F29"/>
    <w:sectPr w:rsidR="00F1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ievit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A3E"/>
    <w:multiLevelType w:val="hybridMultilevel"/>
    <w:tmpl w:val="385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29"/>
    <w:rsid w:val="005410B5"/>
    <w:rsid w:val="0065473F"/>
    <w:rsid w:val="00F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BA-060B-42CC-9C42-F8AEAEA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irebenok.ua/age3-6/razvitie/15-porazitelnyh-razvivayushhih-opytov-dlya-det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1</cp:revision>
  <dcterms:created xsi:type="dcterms:W3CDTF">2020-04-10T14:31:00Z</dcterms:created>
  <dcterms:modified xsi:type="dcterms:W3CDTF">2020-04-10T14:50:00Z</dcterms:modified>
</cp:coreProperties>
</file>