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Семья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Музыкально ритмические движения. Ходить произвольно под музыку с высоким подъёмом ноги. "Лошадка"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Прослушать муз. композицию "Шуточка" определить характер пьесы (весело или грустно, быстро или медленно) Показать эмоцию.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Попевка "Лётчик" Протчгивать долгие звуки.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Приглашать танцевать взрослых и игрушки, движения танца импровизировать. Взрослый незаметно  убирает одну игрушку, ребёнок угадывает какой игрушки нехватает.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