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Тема: Семья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Музыкально ритмические движения. Ходить произвольно под музыку с высоким подъёмом ноги. "Лошадка"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Прослушать муз. композицию "Шуточка" определить характер пьесы (весело или грустно, быстро или медленно) Показать эмоцию.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Попевка "Лётчик" Протчгивать долгие звуки.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Приглашать танцевать взрослых и игрушки, движения танца импровизировать. Взрослый незаметно  убирает одну игрушку, ребёнок угадывает какой игрушки нехватает. 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