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Семья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 ритмические движения. Ходить произвольно под музыку с высоким подъёмом ноги. "Лошадка"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Прослушать муз. композицию "Шуточка" определить характер пьесы (весело или грустно, быстро или медленно) Показать эмоцию.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Попевка "Лётчик" Протчгивать долгие звуки.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Приглашать танцевать взрослых и игрушки, движения танца импровизировать. Взрослый незаметно  убирает одну игрушку, ребёнок угадывает какой игрушки нехватает.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