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4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358E" w:rsidRPr="007E7591" w:rsidTr="007E7591">
        <w:tc>
          <w:tcPr>
            <w:tcW w:w="4785" w:type="dxa"/>
          </w:tcPr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6.04.2020г. </w:t>
            </w:r>
          </w:p>
        </w:tc>
        <w:tc>
          <w:tcPr>
            <w:tcW w:w="4786" w:type="dxa"/>
          </w:tcPr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 xml:space="preserve">Чтение детям сказки Д. </w:t>
            </w:r>
            <w:proofErr w:type="gramStart"/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gramEnd"/>
            <w:r w:rsidRPr="007E7591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про Комара Комаровича –</w:t>
            </w:r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Длинный нос и про Мохнатого Мишу – Короткий хвост»</w:t>
            </w:r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Цель. Познакомить детей с авторской литературной сказкой. Помочь им понять, почему</w:t>
            </w:r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автор так уважительно называет комара.</w:t>
            </w:r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работа. Накануне следует прочитать детям «</w:t>
            </w:r>
            <w:proofErr w:type="gramStart"/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Сказку про</w:t>
            </w:r>
            <w:proofErr w:type="gramEnd"/>
            <w:r w:rsidRPr="007E7591">
              <w:rPr>
                <w:rFonts w:ascii="Times New Roman" w:hAnsi="Times New Roman" w:cs="Times New Roman"/>
                <w:sz w:val="24"/>
                <w:szCs w:val="24"/>
              </w:rPr>
              <w:t xml:space="preserve"> храброго Зайца –</w:t>
            </w:r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Длинные уши, косые глаза, короткий хвост» Д. Мамина-Сибиряка (из репертуара для детей 3–4</w:t>
            </w:r>
            <w:proofErr w:type="gramEnd"/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лет); повторить необычное название сказки – характеристику зайца.</w:t>
            </w:r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Ход занятия</w:t>
            </w:r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Педагог зачитывает детям отрывок из «</w:t>
            </w:r>
            <w:proofErr w:type="gramStart"/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Сказки про</w:t>
            </w:r>
            <w:proofErr w:type="gramEnd"/>
            <w:r w:rsidRPr="007E7591">
              <w:rPr>
                <w:rFonts w:ascii="Times New Roman" w:hAnsi="Times New Roman" w:cs="Times New Roman"/>
                <w:sz w:val="24"/>
                <w:szCs w:val="24"/>
              </w:rPr>
              <w:t xml:space="preserve"> храброго Зайца – Длинные уши, косые</w:t>
            </w:r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 xml:space="preserve">глаза, короткий хвост» Д. </w:t>
            </w:r>
            <w:proofErr w:type="gramStart"/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gramEnd"/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: «Хихикнули молодые зайчата, прикрыв мордочки</w:t>
            </w:r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передними лапками, засмеялись добрые старушки-зайчихи, улыбнулись даже старые зайцы,</w:t>
            </w:r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побывавшие в лапах у лисы и отведавшие волчьих зубов...»</w:t>
            </w:r>
            <w:proofErr w:type="gramEnd"/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Воспитатель спрашивает у детей, кто это рассмешил зайцев, в какой сказке это произошло.</w:t>
            </w:r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Напоминает, кто написал сказку, и предлагает послушать еще одно произведение автора.</w:t>
            </w:r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Педагог читает «</w:t>
            </w:r>
            <w:proofErr w:type="gramStart"/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Сказка про Комара</w:t>
            </w:r>
            <w:proofErr w:type="gramEnd"/>
            <w:r w:rsidRPr="007E7591">
              <w:rPr>
                <w:rFonts w:ascii="Times New Roman" w:hAnsi="Times New Roman" w:cs="Times New Roman"/>
                <w:sz w:val="24"/>
                <w:szCs w:val="24"/>
              </w:rPr>
              <w:t xml:space="preserve"> Комаровича – Длинный нос и про Мохнатого Мишу –</w:t>
            </w:r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Короткий хвост», дает детям возможность обменяться впечатлениями.</w:t>
            </w:r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«Вот ведь каким незадачливым оказался медведь Миша – Короткий хвост, – замечает</w:t>
            </w:r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воспитатель. – Думал, что велик и силен, никто его не осилит. Однако ошибся косолапый и</w:t>
            </w:r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 xml:space="preserve">мохнатый. Комары его перехитрили, из болота выгнали. А вот комаром </w:t>
            </w:r>
            <w:proofErr w:type="gramStart"/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 xml:space="preserve">восхищается. И смел комар, и настойчив! Как он его уважительно </w:t>
            </w:r>
            <w:r w:rsidRPr="007E7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называет?..» </w:t>
            </w:r>
            <w:proofErr w:type="gramStart"/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(Комар</w:t>
            </w:r>
            <w:proofErr w:type="gramEnd"/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Комарович.)</w:t>
            </w:r>
            <w:proofErr w:type="gramEnd"/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Если останется время, воспитатель зачитывает 1–2 отрывка из сказки по желанию (выбору)</w:t>
            </w:r>
          </w:p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</w:tc>
      </w:tr>
      <w:tr w:rsidR="0015358E" w:rsidRPr="007E7591" w:rsidTr="007E7591">
        <w:tc>
          <w:tcPr>
            <w:tcW w:w="4785" w:type="dxa"/>
          </w:tcPr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 06.04.2020г.</w:t>
            </w:r>
          </w:p>
        </w:tc>
        <w:tc>
          <w:tcPr>
            <w:tcW w:w="4786" w:type="dxa"/>
            <w:vAlign w:val="center"/>
          </w:tcPr>
          <w:p w:rsidR="0015358E" w:rsidRPr="007E7591" w:rsidRDefault="0015358E" w:rsidP="007E759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58E" w:rsidRPr="007E7591" w:rsidTr="007E7591">
        <w:tc>
          <w:tcPr>
            <w:tcW w:w="4785" w:type="dxa"/>
          </w:tcPr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 07.04.2020</w:t>
            </w:r>
          </w:p>
        </w:tc>
        <w:tc>
          <w:tcPr>
            <w:tcW w:w="4786" w:type="dxa"/>
          </w:tcPr>
          <w:p w:rsidR="0015358E" w:rsidRPr="007E7591" w:rsidRDefault="0015358E" w:rsidP="007E7591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</w:rPr>
            </w:pPr>
          </w:p>
          <w:p w:rsidR="0015358E" w:rsidRPr="007E7591" w:rsidRDefault="0015358E" w:rsidP="007E7591">
            <w:pPr>
              <w:pStyle w:val="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</w:rPr>
            </w:pPr>
            <w:r w:rsidRPr="007E7591">
              <w:rPr>
                <w:sz w:val="24"/>
                <w:szCs w:val="24"/>
              </w:rPr>
              <w:t> </w:t>
            </w:r>
            <w:bookmarkStart w:id="0" w:name="_GoBack"/>
            <w:bookmarkEnd w:id="0"/>
            <w:r w:rsidRPr="007E7591">
              <w:rPr>
                <w:sz w:val="24"/>
                <w:szCs w:val="24"/>
              </w:rPr>
              <w:t>  Программное содержание</w:t>
            </w:r>
          </w:p>
          <w:p w:rsidR="0015358E" w:rsidRPr="007E7591" w:rsidRDefault="0015358E" w:rsidP="007E7591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   • Показать независимость результата счета от формы расположения предметов в пространстве.</w:t>
            </w:r>
          </w:p>
          <w:p w:rsidR="0015358E" w:rsidRPr="007E7591" w:rsidRDefault="0015358E" w:rsidP="007E7591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   • Продолжать знакомить с цилиндром на основе сравнения его с шаром и кубом.</w:t>
            </w:r>
          </w:p>
          <w:p w:rsidR="0015358E" w:rsidRPr="007E7591" w:rsidRDefault="0015358E" w:rsidP="007E7591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   • Совершенствовать представления о значении слов</w:t>
            </w:r>
            <w:r w:rsidRPr="007E759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7E75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далеко – близко.</w:t>
            </w:r>
          </w:p>
          <w:p w:rsidR="0015358E" w:rsidRPr="007E7591" w:rsidRDefault="0015358E" w:rsidP="007E7591">
            <w:pPr>
              <w:pStyle w:val="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</w:rPr>
            </w:pPr>
            <w:r w:rsidRPr="007E7591">
              <w:rPr>
                <w:sz w:val="24"/>
                <w:szCs w:val="24"/>
              </w:rPr>
              <w:t>   Дидактический наглядный материал</w:t>
            </w:r>
          </w:p>
          <w:p w:rsidR="0015358E" w:rsidRPr="007E7591" w:rsidRDefault="0015358E" w:rsidP="007E7591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7E75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Демонстрационный материал</w:t>
            </w: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. Строительный материал: шары, цилиндры, кубы разного цвета и величины (по 7 шт.); 6 цилиндров одного цвета и величины; 2 планки; 4 шнура; 5 елочек, 5 цветочков.</w:t>
            </w:r>
          </w:p>
          <w:p w:rsidR="0015358E" w:rsidRPr="007E7591" w:rsidRDefault="0015358E" w:rsidP="007E7591">
            <w:pPr>
              <w:pStyle w:val="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</w:rPr>
            </w:pPr>
            <w:r w:rsidRPr="007E7591">
              <w:rPr>
                <w:sz w:val="24"/>
                <w:szCs w:val="24"/>
              </w:rPr>
              <w:t>   Методические указания</w:t>
            </w:r>
          </w:p>
          <w:p w:rsidR="0015358E" w:rsidRPr="007E7591" w:rsidRDefault="0015358E" w:rsidP="007E7591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   Игровая ситуация «Строим игровую площадку».</w:t>
            </w:r>
          </w:p>
          <w:p w:rsidR="0015358E" w:rsidRPr="007E7591" w:rsidRDefault="0015358E" w:rsidP="007E7591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7E7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часть.</w:t>
            </w:r>
            <w:r w:rsidRPr="007E759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Воспитатель показывает детям геометрические фигуры (кубы, шары, цилиндры), предлагает определить их форму, цвет, величину и сгруппировать по форме. Предварительно дети вместе с воспитателем сравнивают цилиндр с шаром (кубом). Они определяют сходства (шар и цилиндр можно катать, куб и цилиндр можно поставить) и различия фигур (цилиндр в отличие от шара можно поставить, а в отличие от куба его можно катать). Затем воспитатель предлагает разложить строительный материал по группам (по форме).</w:t>
            </w:r>
          </w:p>
          <w:p w:rsidR="0015358E" w:rsidRPr="007E7591" w:rsidRDefault="0015358E" w:rsidP="007E7591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7E7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часть.</w:t>
            </w:r>
            <w:r w:rsidRPr="007E759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Дети делятся на 2 подгруппы и садятся на ковер. Одной подгруппе воспитатель предлагает построить ворота (из 4 цилиндров и планки), другой – машину (из 2 цилиндров, планки и куба). В процессе выполнения задания он уточняет названия фигур и их отличительные признаки.</w:t>
            </w:r>
          </w:p>
          <w:p w:rsidR="0015358E" w:rsidRPr="007E7591" w:rsidRDefault="0015358E" w:rsidP="007E7591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 xml:space="preserve">   Воспитатель предлагает с одной стороны ворот «посадить» 5 елочек, а с другой стороны ворот на «клумбе» </w:t>
            </w:r>
            <w:r w:rsidRPr="007E7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«посадить» по кругу столько же цветочков.</w:t>
            </w:r>
          </w:p>
          <w:p w:rsidR="0015358E" w:rsidRPr="007E7591" w:rsidRDefault="0015358E" w:rsidP="007E7591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   После выполнения задания воспитатель уточняет: «Сколько елочек посажено у ворот? Как они расположены? Сколько цветочков на „клумбе“? Как они расположены? Что можно сказать о количестве елочек у ворот и цветочков на клумбе?»</w:t>
            </w:r>
          </w:p>
          <w:p w:rsidR="0015358E" w:rsidRPr="007E7591" w:rsidRDefault="0015358E" w:rsidP="007E7591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   Воспитатель подводит итог: «Елочки расположены в ряд, их пять, а цветочки растут «на клумбе» по кругу, их тоже пять. Елочек и цветочков по пять, поровну».</w:t>
            </w:r>
          </w:p>
          <w:p w:rsidR="0015358E" w:rsidRPr="007E7591" w:rsidRDefault="0015358E" w:rsidP="007E7591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7E7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часть.</w:t>
            </w:r>
            <w:r w:rsidRPr="007E759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«Прыгаем близко, прыгаем далеко».</w:t>
            </w:r>
          </w:p>
          <w:p w:rsidR="0015358E" w:rsidRPr="007E7591" w:rsidRDefault="0015358E" w:rsidP="007E7591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   На ковре разложены шнуры: 2 близко друг к другу и 2 далеко друг от друга. Воспитатель спрашивает у детей, как расположены шнуры, и предлагает перепрыгнуть через них. Затем выясняет у ребят, далеко или близко они прыгнули.</w:t>
            </w:r>
          </w:p>
        </w:tc>
      </w:tr>
      <w:tr w:rsidR="0015358E" w:rsidRPr="007E7591" w:rsidTr="007E7591">
        <w:tc>
          <w:tcPr>
            <w:tcW w:w="4785" w:type="dxa"/>
          </w:tcPr>
          <w:p w:rsidR="0015358E" w:rsidRPr="007E7591" w:rsidRDefault="0015358E" w:rsidP="007E759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Рисование 07.04.2020</w:t>
            </w:r>
            <w:r w:rsidR="00AD210E" w:rsidRPr="007E759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15358E" w:rsidRPr="007E7591" w:rsidRDefault="00AD210E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дидактическое “Радуга – дуга, не давай дождя” Продолжать самостоятельно и творчески отражать свои представления о красивых природных явлениях разными изобразительно – выразительными средствами. Развивать чувство цвета </w:t>
            </w:r>
          </w:p>
        </w:tc>
      </w:tr>
      <w:tr w:rsidR="0015358E" w:rsidRPr="007E7591" w:rsidTr="007E7591">
        <w:tc>
          <w:tcPr>
            <w:tcW w:w="4785" w:type="dxa"/>
          </w:tcPr>
          <w:p w:rsidR="0015358E" w:rsidRPr="007E7591" w:rsidRDefault="00AD210E" w:rsidP="007E759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b/>
                <w:sz w:val="24"/>
                <w:szCs w:val="24"/>
              </w:rPr>
              <w:t>Музыка 08.04.2020г.</w:t>
            </w:r>
          </w:p>
        </w:tc>
        <w:tc>
          <w:tcPr>
            <w:tcW w:w="4786" w:type="dxa"/>
            <w:vAlign w:val="center"/>
          </w:tcPr>
          <w:p w:rsidR="0015358E" w:rsidRPr="007E7591" w:rsidRDefault="00AD210E" w:rsidP="007E759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58E" w:rsidRPr="007E7591" w:rsidTr="007E7591">
        <w:tc>
          <w:tcPr>
            <w:tcW w:w="4785" w:type="dxa"/>
          </w:tcPr>
          <w:p w:rsidR="0015358E" w:rsidRPr="007E7591" w:rsidRDefault="00AD210E" w:rsidP="007E759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  <w:r w:rsidR="007E7591" w:rsidRPr="007E7591">
              <w:rPr>
                <w:rFonts w:ascii="Times New Roman" w:hAnsi="Times New Roman" w:cs="Times New Roman"/>
                <w:b/>
                <w:sz w:val="24"/>
                <w:szCs w:val="24"/>
              </w:rPr>
              <w:t>08.04.2020г.</w:t>
            </w:r>
          </w:p>
        </w:tc>
        <w:tc>
          <w:tcPr>
            <w:tcW w:w="4786" w:type="dxa"/>
          </w:tcPr>
          <w:p w:rsidR="0015358E" w:rsidRPr="007E7591" w:rsidRDefault="007E7591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В гости к хозяйке луга. Расширять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</w:t>
            </w:r>
          </w:p>
        </w:tc>
      </w:tr>
      <w:tr w:rsidR="0015358E" w:rsidRPr="007E7591" w:rsidTr="007E7591">
        <w:tc>
          <w:tcPr>
            <w:tcW w:w="4785" w:type="dxa"/>
          </w:tcPr>
          <w:p w:rsidR="0015358E" w:rsidRPr="007E7591" w:rsidRDefault="007E7591" w:rsidP="007E759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 09.04.2020г.</w:t>
            </w:r>
          </w:p>
        </w:tc>
        <w:tc>
          <w:tcPr>
            <w:tcW w:w="4786" w:type="dxa"/>
            <w:vAlign w:val="center"/>
          </w:tcPr>
          <w:p w:rsidR="0015358E" w:rsidRPr="007E7591" w:rsidRDefault="007E7591" w:rsidP="007E759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58E" w:rsidRPr="007E7591" w:rsidTr="007E7591">
        <w:tc>
          <w:tcPr>
            <w:tcW w:w="4785" w:type="dxa"/>
          </w:tcPr>
          <w:p w:rsidR="0015358E" w:rsidRPr="007E7591" w:rsidRDefault="007E7591" w:rsidP="007E759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09.04.2020г.</w:t>
            </w:r>
          </w:p>
        </w:tc>
        <w:tc>
          <w:tcPr>
            <w:tcW w:w="4786" w:type="dxa"/>
            <w:vAlign w:val="center"/>
          </w:tcPr>
          <w:p w:rsidR="0015358E" w:rsidRPr="007E7591" w:rsidRDefault="007E7591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аппликации «Веточка вербы»</w:t>
            </w:r>
          </w:p>
          <w:p w:rsidR="007E7591" w:rsidRPr="007E7591" w:rsidRDefault="007E7591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• Учить приемам нетрадиционной аппликации веток вербы, расположения «почек» справа и слева на ветке.</w:t>
            </w:r>
          </w:p>
          <w:p w:rsidR="007E7591" w:rsidRPr="007E7591" w:rsidRDefault="007E7591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591" w:rsidRPr="007E7591" w:rsidRDefault="007E7591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• Способствовать овладению композиционными умениями, способами и приёмами аппликации различными изобразительными материалами (ватные палочки, полоски белой и газетной бумаги).</w:t>
            </w:r>
          </w:p>
          <w:p w:rsidR="007E7591" w:rsidRPr="007E7591" w:rsidRDefault="007E7591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591" w:rsidRPr="007E7591" w:rsidRDefault="007E7591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sz w:val="24"/>
                <w:szCs w:val="24"/>
              </w:rPr>
              <w:t>• Развивать воображение детей, фантазию, эстетическое восприятие, самостоятельность при выборе изобразительного материала.</w:t>
            </w:r>
          </w:p>
          <w:p w:rsidR="007E7591" w:rsidRPr="007E7591" w:rsidRDefault="007E7591" w:rsidP="007E75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30530C4" wp14:editId="692CA393">
                  <wp:extent cx="1426304" cy="1903633"/>
                  <wp:effectExtent l="0" t="0" r="2540" b="1905"/>
                  <wp:docPr id="1" name="Рисунок 1" descr="https://www.maam.ru/images/users/photos/medium/7acdc8109145ae38bcb73fb3f25e04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aam.ru/images/users/photos/medium/7acdc8109145ae38bcb73fb3f25e04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725" cy="1905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591" w:rsidRPr="007E7591" w:rsidTr="007E7591">
        <w:tc>
          <w:tcPr>
            <w:tcW w:w="4785" w:type="dxa"/>
          </w:tcPr>
          <w:p w:rsidR="007E7591" w:rsidRPr="007E7591" w:rsidRDefault="007E7591" w:rsidP="007E759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 (на улице)</w:t>
            </w:r>
          </w:p>
        </w:tc>
        <w:tc>
          <w:tcPr>
            <w:tcW w:w="4786" w:type="dxa"/>
            <w:vAlign w:val="center"/>
          </w:tcPr>
          <w:p w:rsidR="007E7591" w:rsidRPr="007E7591" w:rsidRDefault="007E7591" w:rsidP="007E759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7591" w:rsidRPr="007E7591" w:rsidTr="007E7591">
        <w:tc>
          <w:tcPr>
            <w:tcW w:w="4785" w:type="dxa"/>
          </w:tcPr>
          <w:p w:rsidR="007E7591" w:rsidRDefault="007E7591" w:rsidP="007E759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4786" w:type="dxa"/>
            <w:vAlign w:val="center"/>
          </w:tcPr>
          <w:p w:rsidR="007E7591" w:rsidRDefault="007E7591" w:rsidP="007E759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85C34" w:rsidRPr="0015358E" w:rsidRDefault="000005B1">
      <w:pPr>
        <w:rPr>
          <w:rFonts w:ascii="Times New Roman" w:hAnsi="Times New Roman" w:cs="Times New Roman"/>
          <w:sz w:val="24"/>
        </w:rPr>
      </w:pPr>
    </w:p>
    <w:sectPr w:rsidR="00885C34" w:rsidRPr="0015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5B1" w:rsidRDefault="000005B1" w:rsidP="007E7591">
      <w:pPr>
        <w:spacing w:after="0" w:line="240" w:lineRule="auto"/>
      </w:pPr>
      <w:r>
        <w:separator/>
      </w:r>
    </w:p>
  </w:endnote>
  <w:endnote w:type="continuationSeparator" w:id="0">
    <w:p w:rsidR="000005B1" w:rsidRDefault="000005B1" w:rsidP="007E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5B1" w:rsidRDefault="000005B1" w:rsidP="007E7591">
      <w:pPr>
        <w:spacing w:after="0" w:line="240" w:lineRule="auto"/>
      </w:pPr>
      <w:r>
        <w:separator/>
      </w:r>
    </w:p>
  </w:footnote>
  <w:footnote w:type="continuationSeparator" w:id="0">
    <w:p w:rsidR="000005B1" w:rsidRDefault="000005B1" w:rsidP="007E7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8E"/>
    <w:rsid w:val="000005B1"/>
    <w:rsid w:val="0015358E"/>
    <w:rsid w:val="007E7591"/>
    <w:rsid w:val="009576AD"/>
    <w:rsid w:val="00AD210E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nhideWhenUsed/>
    <w:qFormat/>
    <w:rsid w:val="00153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semiHidden/>
    <w:unhideWhenUsed/>
    <w:qFormat/>
    <w:rsid w:val="001535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semiHidden/>
    <w:unhideWhenUsed/>
    <w:qFormat/>
    <w:rsid w:val="001535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535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1535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53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5358E"/>
  </w:style>
  <w:style w:type="character" w:customStyle="1" w:styleId="10">
    <w:name w:val="Заголовок 1 Знак"/>
    <w:basedOn w:val="a0"/>
    <w:link w:val="1"/>
    <w:uiPriority w:val="9"/>
    <w:rsid w:val="007E7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E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5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7591"/>
  </w:style>
  <w:style w:type="paragraph" w:styleId="a8">
    <w:name w:val="footer"/>
    <w:basedOn w:val="a"/>
    <w:link w:val="a9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7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nhideWhenUsed/>
    <w:qFormat/>
    <w:rsid w:val="00153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semiHidden/>
    <w:unhideWhenUsed/>
    <w:qFormat/>
    <w:rsid w:val="001535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semiHidden/>
    <w:unhideWhenUsed/>
    <w:qFormat/>
    <w:rsid w:val="001535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535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1535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53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5358E"/>
  </w:style>
  <w:style w:type="character" w:customStyle="1" w:styleId="10">
    <w:name w:val="Заголовок 1 Знак"/>
    <w:basedOn w:val="a0"/>
    <w:link w:val="1"/>
    <w:uiPriority w:val="9"/>
    <w:rsid w:val="007E7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E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5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7591"/>
  </w:style>
  <w:style w:type="paragraph" w:styleId="a8">
    <w:name w:val="footer"/>
    <w:basedOn w:val="a"/>
    <w:link w:val="a9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7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2020-04-05T09:08:00Z</dcterms:created>
  <dcterms:modified xsi:type="dcterms:W3CDTF">2020-04-05T09:43:00Z</dcterms:modified>
</cp:coreProperties>
</file>