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B0" w:rsidRPr="00650AB0" w:rsidRDefault="003010CD" w:rsidP="00650A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EB5B5F" wp14:editId="511D0EB9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CAA66C" wp14:editId="135F6790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3010CD">
        <w:rPr>
          <w:noProof/>
          <w:lang w:eastAsia="ru-RU"/>
        </w:rPr>
        <mc:AlternateContent>
          <mc:Choice Requires="wps">
            <w:drawing>
              <wp:inline distT="0" distB="0" distL="0" distR="0" wp14:anchorId="4E14A91F" wp14:editId="09A8F1BE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650AB0" w:rsidRPr="00650AB0">
        <w:rPr>
          <w:rFonts w:ascii="Times New Roman" w:hAnsi="Times New Roman" w:cs="Times New Roman"/>
          <w:sz w:val="28"/>
          <w:szCs w:val="28"/>
        </w:rPr>
        <w:t>Рисован</w:t>
      </w:r>
      <w:r w:rsidR="00650AB0">
        <w:rPr>
          <w:rFonts w:ascii="Times New Roman" w:hAnsi="Times New Roman" w:cs="Times New Roman"/>
          <w:sz w:val="28"/>
          <w:szCs w:val="28"/>
        </w:rPr>
        <w:t>ие декоративное</w:t>
      </w:r>
    </w:p>
    <w:p w:rsidR="00650AB0" w:rsidRPr="00650AB0" w:rsidRDefault="00650AB0" w:rsidP="00650A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Нарядный индюк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AB0">
        <w:rPr>
          <w:rFonts w:ascii="Times New Roman" w:hAnsi="Times New Roman" w:cs="Times New Roman"/>
          <w:sz w:val="28"/>
          <w:szCs w:val="28"/>
        </w:rPr>
        <w:t>(по мотивам дымковской игрушки)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b/>
          <w:sz w:val="28"/>
          <w:szCs w:val="28"/>
        </w:rPr>
        <w:t>За</w:t>
      </w:r>
      <w:r w:rsidRPr="00650AB0">
        <w:rPr>
          <w:rFonts w:ascii="Times New Roman" w:hAnsi="Times New Roman" w:cs="Times New Roman"/>
          <w:b/>
          <w:sz w:val="28"/>
          <w:szCs w:val="28"/>
        </w:rPr>
        <w:t>дачи.</w:t>
      </w:r>
      <w:r>
        <w:rPr>
          <w:rFonts w:ascii="Times New Roman" w:hAnsi="Times New Roman" w:cs="Times New Roman"/>
          <w:sz w:val="28"/>
          <w:szCs w:val="28"/>
        </w:rPr>
        <w:t xml:space="preserve"> Инициировать декоративное </w:t>
      </w:r>
      <w:r w:rsidRPr="00650AB0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>ление вылепленных фигурок - ук</w:t>
      </w:r>
      <w:r w:rsidRPr="00650AB0">
        <w:rPr>
          <w:rFonts w:ascii="Times New Roman" w:hAnsi="Times New Roman" w:cs="Times New Roman"/>
          <w:sz w:val="28"/>
          <w:szCs w:val="28"/>
        </w:rPr>
        <w:t>рашать</w:t>
      </w:r>
      <w:r>
        <w:rPr>
          <w:rFonts w:ascii="Times New Roman" w:hAnsi="Times New Roman" w:cs="Times New Roman"/>
          <w:sz w:val="28"/>
          <w:szCs w:val="28"/>
        </w:rPr>
        <w:t xml:space="preserve"> элементами декоративной роспи</w:t>
      </w:r>
      <w:r w:rsidRPr="00650AB0">
        <w:rPr>
          <w:rFonts w:ascii="Times New Roman" w:hAnsi="Times New Roman" w:cs="Times New Roman"/>
          <w:sz w:val="28"/>
          <w:szCs w:val="28"/>
        </w:rPr>
        <w:t>си (кру</w:t>
      </w:r>
      <w:r>
        <w:rPr>
          <w:rFonts w:ascii="Times New Roman" w:hAnsi="Times New Roman" w:cs="Times New Roman"/>
          <w:sz w:val="28"/>
          <w:szCs w:val="28"/>
        </w:rPr>
        <w:t xml:space="preserve">гами, пятнами, точками, прямыми </w:t>
      </w:r>
      <w:r w:rsidRPr="00650AB0">
        <w:rPr>
          <w:rFonts w:ascii="Times New Roman" w:hAnsi="Times New Roman" w:cs="Times New Roman"/>
          <w:sz w:val="28"/>
          <w:szCs w:val="28"/>
        </w:rPr>
        <w:t>линиями</w:t>
      </w:r>
      <w:r>
        <w:rPr>
          <w:rFonts w:ascii="Times New Roman" w:hAnsi="Times New Roman" w:cs="Times New Roman"/>
          <w:sz w:val="28"/>
          <w:szCs w:val="28"/>
        </w:rPr>
        <w:t xml:space="preserve"> и штрихами). Обратить внимание </w:t>
      </w:r>
      <w:r w:rsidRPr="00650AB0">
        <w:rPr>
          <w:rFonts w:ascii="Times New Roman" w:hAnsi="Times New Roman" w:cs="Times New Roman"/>
          <w:sz w:val="28"/>
          <w:szCs w:val="28"/>
        </w:rPr>
        <w:t>на зави</w:t>
      </w:r>
      <w:r>
        <w:rPr>
          <w:rFonts w:ascii="Times New Roman" w:hAnsi="Times New Roman" w:cs="Times New Roman"/>
          <w:sz w:val="28"/>
          <w:szCs w:val="28"/>
        </w:rPr>
        <w:t xml:space="preserve">симость узора от формы изделия. </w:t>
      </w:r>
      <w:r w:rsidRPr="00650AB0">
        <w:rPr>
          <w:rFonts w:ascii="Times New Roman" w:hAnsi="Times New Roman" w:cs="Times New Roman"/>
          <w:sz w:val="28"/>
          <w:szCs w:val="28"/>
        </w:rPr>
        <w:t>Совершен</w:t>
      </w:r>
      <w:r>
        <w:rPr>
          <w:rFonts w:ascii="Times New Roman" w:hAnsi="Times New Roman" w:cs="Times New Roman"/>
          <w:sz w:val="28"/>
          <w:szCs w:val="28"/>
        </w:rPr>
        <w:t>ствовать технику рисования гуа</w:t>
      </w:r>
      <w:r w:rsidRPr="00650AB0">
        <w:rPr>
          <w:rFonts w:ascii="Times New Roman" w:hAnsi="Times New Roman" w:cs="Times New Roman"/>
          <w:sz w:val="28"/>
          <w:szCs w:val="28"/>
        </w:rPr>
        <w:t>шевы</w:t>
      </w:r>
      <w:r>
        <w:rPr>
          <w:rFonts w:ascii="Times New Roman" w:hAnsi="Times New Roman" w:cs="Times New Roman"/>
          <w:sz w:val="28"/>
          <w:szCs w:val="28"/>
        </w:rPr>
        <w:t xml:space="preserve">ми красками - рисовать кончиком </w:t>
      </w:r>
      <w:r w:rsidRPr="00650AB0">
        <w:rPr>
          <w:rFonts w:ascii="Times New Roman" w:hAnsi="Times New Roman" w:cs="Times New Roman"/>
          <w:sz w:val="28"/>
          <w:szCs w:val="28"/>
        </w:rPr>
        <w:t>кисти н</w:t>
      </w:r>
      <w:r>
        <w:rPr>
          <w:rFonts w:ascii="Times New Roman" w:hAnsi="Times New Roman" w:cs="Times New Roman"/>
          <w:sz w:val="28"/>
          <w:szCs w:val="28"/>
        </w:rPr>
        <w:t xml:space="preserve">а объёмной форме, поворачивая и </w:t>
      </w:r>
      <w:r w:rsidRPr="00650AB0">
        <w:rPr>
          <w:rFonts w:ascii="Times New Roman" w:hAnsi="Times New Roman" w:cs="Times New Roman"/>
          <w:sz w:val="28"/>
          <w:szCs w:val="28"/>
        </w:rPr>
        <w:t>рассматри</w:t>
      </w:r>
      <w:r>
        <w:rPr>
          <w:rFonts w:ascii="Times New Roman" w:hAnsi="Times New Roman" w:cs="Times New Roman"/>
          <w:sz w:val="28"/>
          <w:szCs w:val="28"/>
        </w:rPr>
        <w:t>вая её со всех сторон. Воспиты</w:t>
      </w:r>
      <w:r w:rsidRPr="00650AB0">
        <w:rPr>
          <w:rFonts w:ascii="Times New Roman" w:hAnsi="Times New Roman" w:cs="Times New Roman"/>
          <w:sz w:val="28"/>
          <w:szCs w:val="28"/>
        </w:rPr>
        <w:t>вать интерес и эстетич</w:t>
      </w:r>
      <w:r>
        <w:rPr>
          <w:rFonts w:ascii="Times New Roman" w:hAnsi="Times New Roman" w:cs="Times New Roman"/>
          <w:sz w:val="28"/>
          <w:szCs w:val="28"/>
        </w:rPr>
        <w:t xml:space="preserve">еское отношение к </w:t>
      </w:r>
      <w:r w:rsidRPr="00650AB0">
        <w:rPr>
          <w:rFonts w:ascii="Times New Roman" w:hAnsi="Times New Roman" w:cs="Times New Roman"/>
          <w:sz w:val="28"/>
          <w:szCs w:val="28"/>
        </w:rPr>
        <w:t>народному искусству.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b/>
          <w:sz w:val="28"/>
          <w:szCs w:val="28"/>
        </w:rPr>
        <w:t>Мат</w:t>
      </w:r>
      <w:r w:rsidRPr="00650AB0">
        <w:rPr>
          <w:rFonts w:ascii="Times New Roman" w:hAnsi="Times New Roman" w:cs="Times New Roman"/>
          <w:b/>
          <w:sz w:val="28"/>
          <w:szCs w:val="28"/>
        </w:rPr>
        <w:t>ериалы, инструменты, оборудова</w:t>
      </w:r>
      <w:r w:rsidRPr="00650AB0">
        <w:rPr>
          <w:rFonts w:ascii="Times New Roman" w:hAnsi="Times New Roman" w:cs="Times New Roman"/>
          <w:b/>
          <w:sz w:val="28"/>
          <w:szCs w:val="28"/>
        </w:rPr>
        <w:t>ние.</w:t>
      </w:r>
      <w:r w:rsidRPr="00650AB0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лепленные из глины индюки, гуа</w:t>
      </w:r>
      <w:r w:rsidRPr="00650AB0">
        <w:rPr>
          <w:rFonts w:ascii="Times New Roman" w:hAnsi="Times New Roman" w:cs="Times New Roman"/>
          <w:sz w:val="28"/>
          <w:szCs w:val="28"/>
        </w:rPr>
        <w:t>шевые к</w:t>
      </w:r>
      <w:r>
        <w:rPr>
          <w:rFonts w:ascii="Times New Roman" w:hAnsi="Times New Roman" w:cs="Times New Roman"/>
          <w:sz w:val="28"/>
          <w:szCs w:val="28"/>
        </w:rPr>
        <w:t>раски, ромбики золотистой фоль</w:t>
      </w:r>
      <w:r w:rsidRPr="00650AB0">
        <w:rPr>
          <w:rFonts w:ascii="Times New Roman" w:hAnsi="Times New Roman" w:cs="Times New Roman"/>
          <w:sz w:val="28"/>
          <w:szCs w:val="28"/>
        </w:rPr>
        <w:t>ги («сажать</w:t>
      </w:r>
      <w:r>
        <w:rPr>
          <w:rFonts w:ascii="Times New Roman" w:hAnsi="Times New Roman" w:cs="Times New Roman"/>
          <w:sz w:val="28"/>
          <w:szCs w:val="28"/>
        </w:rPr>
        <w:t xml:space="preserve"> золото»), кисточки, ватные па</w:t>
      </w:r>
      <w:r w:rsidRPr="00650AB0">
        <w:rPr>
          <w:rFonts w:ascii="Times New Roman" w:hAnsi="Times New Roman" w:cs="Times New Roman"/>
          <w:sz w:val="28"/>
          <w:szCs w:val="28"/>
        </w:rPr>
        <w:t>лочки, бан</w:t>
      </w:r>
      <w:r>
        <w:rPr>
          <w:rFonts w:ascii="Times New Roman" w:hAnsi="Times New Roman" w:cs="Times New Roman"/>
          <w:sz w:val="28"/>
          <w:szCs w:val="28"/>
        </w:rPr>
        <w:t>очки с водой, салфетки, пово</w:t>
      </w:r>
      <w:r w:rsidRPr="00650AB0">
        <w:rPr>
          <w:rFonts w:ascii="Times New Roman" w:hAnsi="Times New Roman" w:cs="Times New Roman"/>
          <w:sz w:val="28"/>
          <w:szCs w:val="28"/>
        </w:rPr>
        <w:t xml:space="preserve">ротные </w:t>
      </w:r>
      <w:r>
        <w:rPr>
          <w:rFonts w:ascii="Times New Roman" w:hAnsi="Times New Roman" w:cs="Times New Roman"/>
          <w:sz w:val="28"/>
          <w:szCs w:val="28"/>
        </w:rPr>
        <w:t xml:space="preserve">диски или коробки для установки </w:t>
      </w:r>
      <w:r w:rsidRPr="00650AB0">
        <w:rPr>
          <w:rFonts w:ascii="Times New Roman" w:hAnsi="Times New Roman" w:cs="Times New Roman"/>
          <w:sz w:val="28"/>
          <w:szCs w:val="28"/>
        </w:rPr>
        <w:t>вылепле</w:t>
      </w:r>
      <w:r>
        <w:rPr>
          <w:rFonts w:ascii="Times New Roman" w:hAnsi="Times New Roman" w:cs="Times New Roman"/>
          <w:sz w:val="28"/>
          <w:szCs w:val="28"/>
        </w:rPr>
        <w:t>нных фигурок в процессе декора</w:t>
      </w:r>
      <w:r w:rsidRPr="00650AB0">
        <w:rPr>
          <w:rFonts w:ascii="Times New Roman" w:hAnsi="Times New Roman" w:cs="Times New Roman"/>
          <w:sz w:val="28"/>
          <w:szCs w:val="28"/>
        </w:rPr>
        <w:t>тивно</w:t>
      </w:r>
      <w:r>
        <w:rPr>
          <w:rFonts w:ascii="Times New Roman" w:hAnsi="Times New Roman" w:cs="Times New Roman"/>
          <w:sz w:val="28"/>
          <w:szCs w:val="28"/>
        </w:rPr>
        <w:t xml:space="preserve">й росписи. Таблицы с элементами </w:t>
      </w:r>
      <w:r w:rsidRPr="00650AB0">
        <w:rPr>
          <w:rFonts w:ascii="Times New Roman" w:hAnsi="Times New Roman" w:cs="Times New Roman"/>
          <w:sz w:val="28"/>
          <w:szCs w:val="28"/>
        </w:rPr>
        <w:t>дымковс</w:t>
      </w:r>
      <w:r>
        <w:rPr>
          <w:rFonts w:ascii="Times New Roman" w:hAnsi="Times New Roman" w:cs="Times New Roman"/>
          <w:sz w:val="28"/>
          <w:szCs w:val="28"/>
        </w:rPr>
        <w:t>кой росписи и характерными цве</w:t>
      </w:r>
      <w:r w:rsidRPr="00650AB0">
        <w:rPr>
          <w:rFonts w:ascii="Times New Roman" w:hAnsi="Times New Roman" w:cs="Times New Roman"/>
          <w:sz w:val="28"/>
          <w:szCs w:val="28"/>
        </w:rPr>
        <w:t>тосочет</w:t>
      </w:r>
      <w:r>
        <w:rPr>
          <w:rFonts w:ascii="Times New Roman" w:hAnsi="Times New Roman" w:cs="Times New Roman"/>
          <w:sz w:val="28"/>
          <w:szCs w:val="28"/>
        </w:rPr>
        <w:t>аниями. Рисунки - варианты узо</w:t>
      </w:r>
      <w:r w:rsidRPr="00650AB0">
        <w:rPr>
          <w:rFonts w:ascii="Times New Roman" w:hAnsi="Times New Roman" w:cs="Times New Roman"/>
          <w:sz w:val="28"/>
          <w:szCs w:val="28"/>
        </w:rPr>
        <w:t>ров на индюках.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0AB0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занятием дети берут своих индю</w:t>
      </w:r>
      <w:r w:rsidRPr="00650AB0">
        <w:rPr>
          <w:rFonts w:ascii="Times New Roman" w:hAnsi="Times New Roman" w:cs="Times New Roman"/>
          <w:sz w:val="28"/>
          <w:szCs w:val="28"/>
        </w:rPr>
        <w:t>ков, вы</w:t>
      </w:r>
      <w:r>
        <w:rPr>
          <w:rFonts w:ascii="Times New Roman" w:hAnsi="Times New Roman" w:cs="Times New Roman"/>
          <w:sz w:val="28"/>
          <w:szCs w:val="28"/>
        </w:rPr>
        <w:t xml:space="preserve">лепленных на предыдущем занятии </w:t>
      </w:r>
      <w:r w:rsidRPr="00650AB0">
        <w:rPr>
          <w:rFonts w:ascii="Times New Roman" w:hAnsi="Times New Roman" w:cs="Times New Roman"/>
          <w:sz w:val="28"/>
          <w:szCs w:val="28"/>
        </w:rPr>
        <w:t>и побел</w:t>
      </w:r>
      <w:r>
        <w:rPr>
          <w:rFonts w:ascii="Times New Roman" w:hAnsi="Times New Roman" w:cs="Times New Roman"/>
          <w:sz w:val="28"/>
          <w:szCs w:val="28"/>
        </w:rPr>
        <w:t>енных в самостоятельной художе</w:t>
      </w:r>
      <w:r w:rsidRPr="00650AB0">
        <w:rPr>
          <w:rFonts w:ascii="Times New Roman" w:hAnsi="Times New Roman" w:cs="Times New Roman"/>
          <w:sz w:val="28"/>
          <w:szCs w:val="28"/>
        </w:rPr>
        <w:t>ственной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="008A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аккуратно переносят на свой стол. </w:t>
      </w:r>
      <w:r w:rsidRPr="00650AB0">
        <w:rPr>
          <w:rFonts w:ascii="Times New Roman" w:hAnsi="Times New Roman" w:cs="Times New Roman"/>
          <w:sz w:val="28"/>
          <w:szCs w:val="28"/>
        </w:rPr>
        <w:t>Воспитатель показывает варианты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оформл</w:t>
      </w:r>
      <w:r>
        <w:rPr>
          <w:rFonts w:ascii="Times New Roman" w:hAnsi="Times New Roman" w:cs="Times New Roman"/>
          <w:sz w:val="28"/>
          <w:szCs w:val="28"/>
        </w:rPr>
        <w:t>ения индюков по мотивам дымков</w:t>
      </w:r>
      <w:r w:rsidRPr="00650AB0">
        <w:rPr>
          <w:rFonts w:ascii="Times New Roman" w:hAnsi="Times New Roman" w:cs="Times New Roman"/>
          <w:sz w:val="28"/>
          <w:szCs w:val="28"/>
        </w:rPr>
        <w:t>ской иг</w:t>
      </w:r>
      <w:r>
        <w:rPr>
          <w:rFonts w:ascii="Times New Roman" w:hAnsi="Times New Roman" w:cs="Times New Roman"/>
          <w:sz w:val="28"/>
          <w:szCs w:val="28"/>
        </w:rPr>
        <w:t>рушки (реальные игрушки или ри</w:t>
      </w:r>
      <w:r w:rsidRPr="00650AB0">
        <w:rPr>
          <w:rFonts w:ascii="Times New Roman" w:hAnsi="Times New Roman" w:cs="Times New Roman"/>
          <w:sz w:val="28"/>
          <w:szCs w:val="28"/>
        </w:rPr>
        <w:t>сунки, таб</w:t>
      </w:r>
      <w:r>
        <w:rPr>
          <w:rFonts w:ascii="Times New Roman" w:hAnsi="Times New Roman" w:cs="Times New Roman"/>
          <w:sz w:val="28"/>
          <w:szCs w:val="28"/>
        </w:rPr>
        <w:t>лицы). Предлагает детям рассмо</w:t>
      </w:r>
      <w:r w:rsidRPr="00650AB0">
        <w:rPr>
          <w:rFonts w:ascii="Times New Roman" w:hAnsi="Times New Roman" w:cs="Times New Roman"/>
          <w:sz w:val="28"/>
          <w:szCs w:val="28"/>
        </w:rPr>
        <w:t>треть дым</w:t>
      </w:r>
      <w:r>
        <w:rPr>
          <w:rFonts w:ascii="Times New Roman" w:hAnsi="Times New Roman" w:cs="Times New Roman"/>
          <w:sz w:val="28"/>
          <w:szCs w:val="28"/>
        </w:rPr>
        <w:t xml:space="preserve">ковские узоры и сказать, какими </w:t>
      </w:r>
      <w:r w:rsidRPr="00650AB0">
        <w:rPr>
          <w:rFonts w:ascii="Times New Roman" w:hAnsi="Times New Roman" w:cs="Times New Roman"/>
          <w:sz w:val="28"/>
          <w:szCs w:val="28"/>
        </w:rPr>
        <w:t>краска</w:t>
      </w:r>
      <w:r>
        <w:rPr>
          <w:rFonts w:ascii="Times New Roman" w:hAnsi="Times New Roman" w:cs="Times New Roman"/>
          <w:sz w:val="28"/>
          <w:szCs w:val="28"/>
        </w:rPr>
        <w:t>ми мастерицы расписывают игруш</w:t>
      </w:r>
      <w:r w:rsidRPr="00650AB0">
        <w:rPr>
          <w:rFonts w:ascii="Times New Roman" w:hAnsi="Times New Roman" w:cs="Times New Roman"/>
          <w:sz w:val="28"/>
          <w:szCs w:val="28"/>
        </w:rPr>
        <w:t xml:space="preserve">ки. </w:t>
      </w:r>
      <w:proofErr w:type="gramStart"/>
      <w:r w:rsidRPr="00650AB0">
        <w:rPr>
          <w:rFonts w:ascii="Times New Roman" w:hAnsi="Times New Roman" w:cs="Times New Roman"/>
          <w:sz w:val="28"/>
          <w:szCs w:val="28"/>
        </w:rPr>
        <w:t>Дети отм</w:t>
      </w:r>
      <w:r>
        <w:rPr>
          <w:rFonts w:ascii="Times New Roman" w:hAnsi="Times New Roman" w:cs="Times New Roman"/>
          <w:sz w:val="28"/>
          <w:szCs w:val="28"/>
        </w:rPr>
        <w:t>ечают, что все цвета яркие, на</w:t>
      </w:r>
      <w:r w:rsidRPr="00650AB0">
        <w:rPr>
          <w:rFonts w:ascii="Times New Roman" w:hAnsi="Times New Roman" w:cs="Times New Roman"/>
          <w:sz w:val="28"/>
          <w:szCs w:val="28"/>
        </w:rPr>
        <w:t>рядные,</w:t>
      </w:r>
      <w:r w:rsidR="008A4A79">
        <w:rPr>
          <w:rFonts w:ascii="Times New Roman" w:hAnsi="Times New Roman" w:cs="Times New Roman"/>
          <w:sz w:val="28"/>
          <w:szCs w:val="28"/>
        </w:rPr>
        <w:t xml:space="preserve"> праздничные: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жёлтый, красный, </w:t>
      </w:r>
      <w:r w:rsidRPr="00650AB0">
        <w:rPr>
          <w:rFonts w:ascii="Times New Roman" w:hAnsi="Times New Roman" w:cs="Times New Roman"/>
          <w:sz w:val="28"/>
          <w:szCs w:val="28"/>
        </w:rPr>
        <w:t>оранжевый, синий</w:t>
      </w:r>
      <w:r>
        <w:rPr>
          <w:rFonts w:ascii="Times New Roman" w:hAnsi="Times New Roman" w:cs="Times New Roman"/>
          <w:sz w:val="28"/>
          <w:szCs w:val="28"/>
        </w:rPr>
        <w:t xml:space="preserve">, зелёный, есть немного </w:t>
      </w:r>
      <w:r w:rsidRPr="00650AB0">
        <w:rPr>
          <w:rFonts w:ascii="Times New Roman" w:hAnsi="Times New Roman" w:cs="Times New Roman"/>
          <w:sz w:val="28"/>
          <w:szCs w:val="28"/>
        </w:rPr>
        <w:t xml:space="preserve">чёрного </w:t>
      </w:r>
      <w:r>
        <w:rPr>
          <w:rFonts w:ascii="Times New Roman" w:hAnsi="Times New Roman" w:cs="Times New Roman"/>
          <w:sz w:val="28"/>
          <w:szCs w:val="28"/>
        </w:rPr>
        <w:t xml:space="preserve">(он используется для прорисовки </w:t>
      </w:r>
      <w:r w:rsidRPr="00650AB0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з и тонкой сеточки на крыльях).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AB0">
        <w:rPr>
          <w:rFonts w:ascii="Times New Roman" w:hAnsi="Times New Roman" w:cs="Times New Roman"/>
          <w:sz w:val="28"/>
          <w:szCs w:val="28"/>
        </w:rPr>
        <w:t>Зате</w:t>
      </w:r>
      <w:r>
        <w:rPr>
          <w:rFonts w:ascii="Times New Roman" w:hAnsi="Times New Roman" w:cs="Times New Roman"/>
          <w:sz w:val="28"/>
          <w:szCs w:val="28"/>
        </w:rPr>
        <w:t xml:space="preserve">м воспитатель обращает внимание </w:t>
      </w:r>
      <w:r w:rsidRPr="00650AB0">
        <w:rPr>
          <w:rFonts w:ascii="Times New Roman" w:hAnsi="Times New Roman" w:cs="Times New Roman"/>
          <w:sz w:val="28"/>
          <w:szCs w:val="28"/>
        </w:rPr>
        <w:t>детей на</w:t>
      </w:r>
      <w:r>
        <w:rPr>
          <w:rFonts w:ascii="Times New Roman" w:hAnsi="Times New Roman" w:cs="Times New Roman"/>
          <w:sz w:val="28"/>
          <w:szCs w:val="28"/>
        </w:rPr>
        <w:t xml:space="preserve"> то, что узоры в дымковских иг</w:t>
      </w:r>
      <w:r w:rsidRPr="00650AB0">
        <w:rPr>
          <w:rFonts w:ascii="Times New Roman" w:hAnsi="Times New Roman" w:cs="Times New Roman"/>
          <w:sz w:val="28"/>
          <w:szCs w:val="28"/>
        </w:rPr>
        <w:t>рушках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традиционные: «Много-много лет </w:t>
      </w:r>
      <w:r w:rsidRPr="00650AB0">
        <w:rPr>
          <w:rFonts w:ascii="Times New Roman" w:hAnsi="Times New Roman" w:cs="Times New Roman"/>
          <w:sz w:val="28"/>
          <w:szCs w:val="28"/>
        </w:rPr>
        <w:t>назад м</w:t>
      </w:r>
      <w:r>
        <w:rPr>
          <w:rFonts w:ascii="Times New Roman" w:hAnsi="Times New Roman" w:cs="Times New Roman"/>
          <w:sz w:val="28"/>
          <w:szCs w:val="28"/>
        </w:rPr>
        <w:t>астерицы стали расписывать свои игрушки кругами, точками, кольцами, пря</w:t>
      </w:r>
      <w:r w:rsidRPr="00650AB0">
        <w:rPr>
          <w:rFonts w:ascii="Times New Roman" w:hAnsi="Times New Roman" w:cs="Times New Roman"/>
          <w:sz w:val="28"/>
          <w:szCs w:val="28"/>
        </w:rPr>
        <w:t xml:space="preserve">мыми </w:t>
      </w:r>
      <w:r>
        <w:rPr>
          <w:rFonts w:ascii="Times New Roman" w:hAnsi="Times New Roman" w:cs="Times New Roman"/>
          <w:sz w:val="28"/>
          <w:szCs w:val="28"/>
        </w:rPr>
        <w:t xml:space="preserve">и волнистыми линиями (пояснение </w:t>
      </w:r>
      <w:r w:rsidRPr="00650AB0">
        <w:rPr>
          <w:rFonts w:ascii="Times New Roman" w:hAnsi="Times New Roman" w:cs="Times New Roman"/>
          <w:sz w:val="28"/>
          <w:szCs w:val="28"/>
        </w:rPr>
        <w:t>сопрово</w:t>
      </w:r>
      <w:r>
        <w:rPr>
          <w:rFonts w:ascii="Times New Roman" w:hAnsi="Times New Roman" w:cs="Times New Roman"/>
          <w:sz w:val="28"/>
          <w:szCs w:val="28"/>
        </w:rPr>
        <w:t>ждается показом элементов). Та</w:t>
      </w:r>
      <w:r w:rsidRPr="00650AB0">
        <w:rPr>
          <w:rFonts w:ascii="Times New Roman" w:hAnsi="Times New Roman" w:cs="Times New Roman"/>
          <w:sz w:val="28"/>
          <w:szCs w:val="28"/>
        </w:rPr>
        <w:t>кие узор</w:t>
      </w:r>
      <w:r>
        <w:rPr>
          <w:rFonts w:ascii="Times New Roman" w:hAnsi="Times New Roman" w:cs="Times New Roman"/>
          <w:sz w:val="28"/>
          <w:szCs w:val="28"/>
        </w:rPr>
        <w:t xml:space="preserve">ы всем понравились, полюбились. </w:t>
      </w:r>
      <w:r w:rsidRPr="00650AB0">
        <w:rPr>
          <w:rFonts w:ascii="Times New Roman" w:hAnsi="Times New Roman" w:cs="Times New Roman"/>
          <w:sz w:val="28"/>
          <w:szCs w:val="28"/>
        </w:rPr>
        <w:t>Эти маст</w:t>
      </w:r>
      <w:r>
        <w:rPr>
          <w:rFonts w:ascii="Times New Roman" w:hAnsi="Times New Roman" w:cs="Times New Roman"/>
          <w:sz w:val="28"/>
          <w:szCs w:val="28"/>
        </w:rPr>
        <w:t xml:space="preserve">ерицы научили других мастериц </w:t>
      </w:r>
      <w:r w:rsidRPr="00650AB0">
        <w:rPr>
          <w:rFonts w:ascii="Times New Roman" w:hAnsi="Times New Roman" w:cs="Times New Roman"/>
          <w:sz w:val="28"/>
          <w:szCs w:val="28"/>
        </w:rPr>
        <w:t>своих дочек</w:t>
      </w:r>
      <w:r>
        <w:rPr>
          <w:rFonts w:ascii="Times New Roman" w:hAnsi="Times New Roman" w:cs="Times New Roman"/>
          <w:sz w:val="28"/>
          <w:szCs w:val="28"/>
        </w:rPr>
        <w:t xml:space="preserve"> и внучек, а те - своих дочек и </w:t>
      </w:r>
      <w:r w:rsidRPr="00650AB0">
        <w:rPr>
          <w:rFonts w:ascii="Times New Roman" w:hAnsi="Times New Roman" w:cs="Times New Roman"/>
          <w:sz w:val="28"/>
          <w:szCs w:val="28"/>
        </w:rPr>
        <w:t>внучек. И в наши</w:t>
      </w:r>
      <w:r>
        <w:rPr>
          <w:rFonts w:ascii="Times New Roman" w:hAnsi="Times New Roman" w:cs="Times New Roman"/>
          <w:sz w:val="28"/>
          <w:szCs w:val="28"/>
        </w:rPr>
        <w:t xml:space="preserve"> дни мастерицы в селе </w:t>
      </w:r>
      <w:r w:rsidRPr="00650AB0">
        <w:rPr>
          <w:rFonts w:ascii="Times New Roman" w:hAnsi="Times New Roman" w:cs="Times New Roman"/>
          <w:sz w:val="28"/>
          <w:szCs w:val="28"/>
        </w:rPr>
        <w:t>Дымков</w:t>
      </w:r>
      <w:r>
        <w:rPr>
          <w:rFonts w:ascii="Times New Roman" w:hAnsi="Times New Roman" w:cs="Times New Roman"/>
          <w:sz w:val="28"/>
          <w:szCs w:val="28"/>
        </w:rPr>
        <w:t>о продолжают расписывать игруш</w:t>
      </w:r>
      <w:r w:rsidRPr="00650AB0">
        <w:rPr>
          <w:rFonts w:ascii="Times New Roman" w:hAnsi="Times New Roman" w:cs="Times New Roman"/>
          <w:sz w:val="28"/>
          <w:szCs w:val="28"/>
        </w:rPr>
        <w:t>ки так, как</w:t>
      </w:r>
      <w:r>
        <w:rPr>
          <w:rFonts w:ascii="Times New Roman" w:hAnsi="Times New Roman" w:cs="Times New Roman"/>
          <w:sz w:val="28"/>
          <w:szCs w:val="28"/>
        </w:rPr>
        <w:t xml:space="preserve"> это делали их бабушки и прабабушки». </w:t>
      </w:r>
      <w:r w:rsidRPr="00650AB0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итатель предлагает детям распи</w:t>
      </w:r>
      <w:r w:rsidRPr="00650AB0">
        <w:rPr>
          <w:rFonts w:ascii="Times New Roman" w:hAnsi="Times New Roman" w:cs="Times New Roman"/>
          <w:sz w:val="28"/>
          <w:szCs w:val="28"/>
        </w:rPr>
        <w:t>сать свои</w:t>
      </w:r>
      <w:r>
        <w:rPr>
          <w:rFonts w:ascii="Times New Roman" w:hAnsi="Times New Roman" w:cs="Times New Roman"/>
          <w:sz w:val="28"/>
          <w:szCs w:val="28"/>
        </w:rPr>
        <w:t xml:space="preserve">х глиняных индюков так, как это </w:t>
      </w:r>
      <w:r w:rsidRPr="00650AB0">
        <w:rPr>
          <w:rFonts w:ascii="Times New Roman" w:hAnsi="Times New Roman" w:cs="Times New Roman"/>
          <w:sz w:val="28"/>
          <w:szCs w:val="28"/>
        </w:rPr>
        <w:t>делаю</w:t>
      </w:r>
      <w:r>
        <w:rPr>
          <w:rFonts w:ascii="Times New Roman" w:hAnsi="Times New Roman" w:cs="Times New Roman"/>
          <w:sz w:val="28"/>
          <w:szCs w:val="28"/>
        </w:rPr>
        <w:t xml:space="preserve">т мастерицы дымковской игрушки. </w:t>
      </w:r>
      <w:r w:rsidRPr="00650AB0">
        <w:rPr>
          <w:rFonts w:ascii="Times New Roman" w:hAnsi="Times New Roman" w:cs="Times New Roman"/>
          <w:sz w:val="28"/>
          <w:szCs w:val="28"/>
        </w:rPr>
        <w:t>Ещё раз показывает варианты офо</w:t>
      </w:r>
      <w:r>
        <w:rPr>
          <w:rFonts w:ascii="Times New Roman" w:hAnsi="Times New Roman" w:cs="Times New Roman"/>
          <w:sz w:val="28"/>
          <w:szCs w:val="28"/>
        </w:rPr>
        <w:t>рмле</w:t>
      </w:r>
      <w:r w:rsidRPr="00650AB0">
        <w:rPr>
          <w:rFonts w:ascii="Times New Roman" w:hAnsi="Times New Roman" w:cs="Times New Roman"/>
          <w:sz w:val="28"/>
          <w:szCs w:val="28"/>
        </w:rPr>
        <w:t>ния ин</w:t>
      </w:r>
      <w:r>
        <w:rPr>
          <w:rFonts w:ascii="Times New Roman" w:hAnsi="Times New Roman" w:cs="Times New Roman"/>
          <w:sz w:val="28"/>
          <w:szCs w:val="28"/>
        </w:rPr>
        <w:t>дюков и поясняет последователь</w:t>
      </w:r>
      <w:r w:rsidRPr="00650AB0">
        <w:rPr>
          <w:rFonts w:ascii="Times New Roman" w:hAnsi="Times New Roman" w:cs="Times New Roman"/>
          <w:sz w:val="28"/>
          <w:szCs w:val="28"/>
        </w:rPr>
        <w:t>ность работы.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- Сна</w:t>
      </w:r>
      <w:r>
        <w:rPr>
          <w:rFonts w:ascii="Times New Roman" w:hAnsi="Times New Roman" w:cs="Times New Roman"/>
          <w:sz w:val="28"/>
          <w:szCs w:val="28"/>
        </w:rPr>
        <w:t>чала берём тонкую кисточку, на</w:t>
      </w:r>
      <w:r w:rsidRPr="00650AB0">
        <w:rPr>
          <w:rFonts w:ascii="Times New Roman" w:hAnsi="Times New Roman" w:cs="Times New Roman"/>
          <w:sz w:val="28"/>
          <w:szCs w:val="28"/>
        </w:rPr>
        <w:t>бираем красную краску и аккуратно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 xml:space="preserve">ем бородку и оборки на хвосте и </w:t>
      </w:r>
      <w:r w:rsidRPr="00650AB0">
        <w:rPr>
          <w:rFonts w:ascii="Times New Roman" w:hAnsi="Times New Roman" w:cs="Times New Roman"/>
          <w:sz w:val="28"/>
          <w:szCs w:val="28"/>
        </w:rPr>
        <w:t>крылья</w:t>
      </w:r>
      <w:r>
        <w:rPr>
          <w:rFonts w:ascii="Times New Roman" w:hAnsi="Times New Roman" w:cs="Times New Roman"/>
          <w:sz w:val="28"/>
          <w:szCs w:val="28"/>
        </w:rPr>
        <w:t xml:space="preserve">х. Рассматриваем индюка со всех </w:t>
      </w:r>
      <w:r w:rsidRPr="00650AB0">
        <w:rPr>
          <w:rFonts w:ascii="Times New Roman" w:hAnsi="Times New Roman" w:cs="Times New Roman"/>
          <w:sz w:val="28"/>
          <w:szCs w:val="28"/>
        </w:rPr>
        <w:t xml:space="preserve">сторон </w:t>
      </w:r>
      <w:r>
        <w:rPr>
          <w:rFonts w:ascii="Times New Roman" w:hAnsi="Times New Roman" w:cs="Times New Roman"/>
          <w:sz w:val="28"/>
          <w:szCs w:val="28"/>
        </w:rPr>
        <w:t xml:space="preserve">и придумываем для него «наряд». </w:t>
      </w:r>
      <w:r w:rsidRPr="00650AB0">
        <w:rPr>
          <w:rFonts w:ascii="Times New Roman" w:hAnsi="Times New Roman" w:cs="Times New Roman"/>
          <w:sz w:val="28"/>
          <w:szCs w:val="28"/>
        </w:rPr>
        <w:t>Самое краси</w:t>
      </w:r>
      <w:r>
        <w:rPr>
          <w:rFonts w:ascii="Times New Roman" w:hAnsi="Times New Roman" w:cs="Times New Roman"/>
          <w:sz w:val="28"/>
          <w:szCs w:val="28"/>
        </w:rPr>
        <w:t>вое и сложное у дымков</w:t>
      </w:r>
      <w:r w:rsidRPr="00650AB0">
        <w:rPr>
          <w:rFonts w:ascii="Times New Roman" w:hAnsi="Times New Roman" w:cs="Times New Roman"/>
          <w:sz w:val="28"/>
          <w:szCs w:val="28"/>
        </w:rPr>
        <w:t>ского инд</w:t>
      </w:r>
      <w:r>
        <w:rPr>
          <w:rFonts w:ascii="Times New Roman" w:hAnsi="Times New Roman" w:cs="Times New Roman"/>
          <w:sz w:val="28"/>
          <w:szCs w:val="28"/>
        </w:rPr>
        <w:t>юка - это хвост. Поэтому снача</w:t>
      </w:r>
      <w:r w:rsidRPr="00650AB0">
        <w:rPr>
          <w:rFonts w:ascii="Times New Roman" w:hAnsi="Times New Roman" w:cs="Times New Roman"/>
          <w:sz w:val="28"/>
          <w:szCs w:val="28"/>
        </w:rPr>
        <w:t>ла ну</w:t>
      </w:r>
      <w:r>
        <w:rPr>
          <w:rFonts w:ascii="Times New Roman" w:hAnsi="Times New Roman" w:cs="Times New Roman"/>
          <w:sz w:val="28"/>
          <w:szCs w:val="28"/>
        </w:rPr>
        <w:t xml:space="preserve">жно придумать узор для хвоста и </w:t>
      </w:r>
      <w:r w:rsidRPr="00650AB0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>ым карандашом нарисовать на бу</w:t>
      </w:r>
      <w:r w:rsidRPr="00650AB0">
        <w:rPr>
          <w:rFonts w:ascii="Times New Roman" w:hAnsi="Times New Roman" w:cs="Times New Roman"/>
          <w:sz w:val="28"/>
          <w:szCs w:val="28"/>
        </w:rPr>
        <w:t xml:space="preserve">маге </w:t>
      </w:r>
      <w:r>
        <w:rPr>
          <w:rFonts w:ascii="Times New Roman" w:hAnsi="Times New Roman" w:cs="Times New Roman"/>
          <w:sz w:val="28"/>
          <w:szCs w:val="28"/>
        </w:rPr>
        <w:t xml:space="preserve">эскиз. Вы уже знаете, что любой </w:t>
      </w:r>
      <w:r w:rsidRPr="00650AB0">
        <w:rPr>
          <w:rFonts w:ascii="Times New Roman" w:hAnsi="Times New Roman" w:cs="Times New Roman"/>
          <w:sz w:val="28"/>
          <w:szCs w:val="28"/>
        </w:rPr>
        <w:t>узор в</w:t>
      </w:r>
      <w:r>
        <w:rPr>
          <w:rFonts w:ascii="Times New Roman" w:hAnsi="Times New Roman" w:cs="Times New Roman"/>
          <w:sz w:val="28"/>
          <w:szCs w:val="28"/>
        </w:rPr>
        <w:t xml:space="preserve">сегда зависит от формы, которую </w:t>
      </w:r>
      <w:r w:rsidRPr="00650AB0">
        <w:rPr>
          <w:rFonts w:ascii="Times New Roman" w:hAnsi="Times New Roman" w:cs="Times New Roman"/>
          <w:sz w:val="28"/>
          <w:szCs w:val="28"/>
        </w:rPr>
        <w:t>хотят укр</w:t>
      </w:r>
      <w:r>
        <w:rPr>
          <w:rFonts w:ascii="Times New Roman" w:hAnsi="Times New Roman" w:cs="Times New Roman"/>
          <w:sz w:val="28"/>
          <w:szCs w:val="28"/>
        </w:rPr>
        <w:t>асит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будь то полотенце, ковёр, </w:t>
      </w:r>
      <w:r w:rsidRPr="00650AB0">
        <w:rPr>
          <w:rFonts w:ascii="Times New Roman" w:hAnsi="Times New Roman" w:cs="Times New Roman"/>
          <w:sz w:val="28"/>
          <w:szCs w:val="28"/>
        </w:rPr>
        <w:t>тарелка, о</w:t>
      </w:r>
      <w:r>
        <w:rPr>
          <w:rFonts w:ascii="Times New Roman" w:hAnsi="Times New Roman" w:cs="Times New Roman"/>
          <w:sz w:val="28"/>
          <w:szCs w:val="28"/>
        </w:rPr>
        <w:t>кно со ставнями или детская иг</w:t>
      </w:r>
      <w:r w:rsidRPr="00650AB0">
        <w:rPr>
          <w:rFonts w:ascii="Times New Roman" w:hAnsi="Times New Roman" w:cs="Times New Roman"/>
          <w:sz w:val="28"/>
          <w:szCs w:val="28"/>
        </w:rPr>
        <w:t>рушка).</w:t>
      </w:r>
      <w:r>
        <w:rPr>
          <w:rFonts w:ascii="Times New Roman" w:hAnsi="Times New Roman" w:cs="Times New Roman"/>
          <w:sz w:val="28"/>
          <w:szCs w:val="28"/>
        </w:rPr>
        <w:t xml:space="preserve"> Хвост индюка имеет форму круга </w:t>
      </w:r>
      <w:r w:rsidRPr="00650AB0">
        <w:rPr>
          <w:rFonts w:ascii="Times New Roman" w:hAnsi="Times New Roman" w:cs="Times New Roman"/>
          <w:sz w:val="28"/>
          <w:szCs w:val="28"/>
        </w:rPr>
        <w:t>или полукруга и напоминает раскрытый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lastRenderedPageBreak/>
        <w:t>веер и</w:t>
      </w:r>
      <w:r>
        <w:rPr>
          <w:rFonts w:ascii="Times New Roman" w:hAnsi="Times New Roman" w:cs="Times New Roman"/>
          <w:sz w:val="28"/>
          <w:szCs w:val="28"/>
        </w:rPr>
        <w:t>ли раковину. А дымковские масте</w:t>
      </w:r>
      <w:r w:rsidRPr="00650AB0">
        <w:rPr>
          <w:rFonts w:ascii="Times New Roman" w:hAnsi="Times New Roman" w:cs="Times New Roman"/>
          <w:sz w:val="28"/>
          <w:szCs w:val="28"/>
        </w:rPr>
        <w:t xml:space="preserve">рицы </w:t>
      </w:r>
      <w:r>
        <w:rPr>
          <w:rFonts w:ascii="Times New Roman" w:hAnsi="Times New Roman" w:cs="Times New Roman"/>
          <w:sz w:val="28"/>
          <w:szCs w:val="28"/>
        </w:rPr>
        <w:t xml:space="preserve">часто сравнивают нарядный хвост </w:t>
      </w:r>
      <w:r w:rsidRPr="00650AB0">
        <w:rPr>
          <w:rFonts w:ascii="Times New Roman" w:hAnsi="Times New Roman" w:cs="Times New Roman"/>
          <w:sz w:val="28"/>
          <w:szCs w:val="28"/>
        </w:rPr>
        <w:t>индюк</w:t>
      </w:r>
      <w:r>
        <w:rPr>
          <w:rFonts w:ascii="Times New Roman" w:hAnsi="Times New Roman" w:cs="Times New Roman"/>
          <w:sz w:val="28"/>
          <w:szCs w:val="28"/>
        </w:rPr>
        <w:t>а с солнышком, поэтому и оформ</w:t>
      </w:r>
      <w:r w:rsidRPr="00650AB0">
        <w:rPr>
          <w:rFonts w:ascii="Times New Roman" w:hAnsi="Times New Roman" w:cs="Times New Roman"/>
          <w:sz w:val="28"/>
          <w:szCs w:val="28"/>
        </w:rPr>
        <w:t>ляют его так: по центру р</w:t>
      </w:r>
      <w:r>
        <w:rPr>
          <w:rFonts w:ascii="Times New Roman" w:hAnsi="Times New Roman" w:cs="Times New Roman"/>
          <w:sz w:val="28"/>
          <w:szCs w:val="28"/>
        </w:rPr>
        <w:t xml:space="preserve">исуют солнце </w:t>
      </w:r>
      <w:r w:rsidRPr="00650AB0">
        <w:rPr>
          <w:rFonts w:ascii="Times New Roman" w:hAnsi="Times New Roman" w:cs="Times New Roman"/>
          <w:sz w:val="28"/>
          <w:szCs w:val="28"/>
        </w:rPr>
        <w:t>или цв</w:t>
      </w:r>
      <w:r>
        <w:rPr>
          <w:rFonts w:ascii="Times New Roman" w:hAnsi="Times New Roman" w:cs="Times New Roman"/>
          <w:sz w:val="28"/>
          <w:szCs w:val="28"/>
        </w:rPr>
        <w:t>еток, а пышную оборку раскраши</w:t>
      </w:r>
      <w:r w:rsidRPr="00650AB0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, будто это лучи. Иногда делают </w:t>
      </w:r>
      <w:r w:rsidRPr="00650AB0">
        <w:rPr>
          <w:rFonts w:ascii="Times New Roman" w:hAnsi="Times New Roman" w:cs="Times New Roman"/>
          <w:sz w:val="28"/>
          <w:szCs w:val="28"/>
        </w:rPr>
        <w:t xml:space="preserve">двойную </w:t>
      </w:r>
      <w:r>
        <w:rPr>
          <w:rFonts w:ascii="Times New Roman" w:hAnsi="Times New Roman" w:cs="Times New Roman"/>
          <w:sz w:val="28"/>
          <w:szCs w:val="28"/>
        </w:rPr>
        <w:t>оборку и тогда одну из них рас</w:t>
      </w:r>
      <w:r w:rsidRPr="00650AB0">
        <w:rPr>
          <w:rFonts w:ascii="Times New Roman" w:hAnsi="Times New Roman" w:cs="Times New Roman"/>
          <w:sz w:val="28"/>
          <w:szCs w:val="28"/>
        </w:rPr>
        <w:t>крашиваю</w:t>
      </w:r>
      <w:r>
        <w:rPr>
          <w:rFonts w:ascii="Times New Roman" w:hAnsi="Times New Roman" w:cs="Times New Roman"/>
          <w:sz w:val="28"/>
          <w:szCs w:val="28"/>
        </w:rPr>
        <w:t xml:space="preserve">т синим цветом, будто это небо, </w:t>
      </w:r>
      <w:r w:rsidRPr="00650AB0">
        <w:rPr>
          <w:rFonts w:ascii="Times New Roman" w:hAnsi="Times New Roman" w:cs="Times New Roman"/>
          <w:sz w:val="28"/>
          <w:szCs w:val="28"/>
        </w:rPr>
        <w:t>а вто</w:t>
      </w:r>
      <w:r>
        <w:rPr>
          <w:rFonts w:ascii="Times New Roman" w:hAnsi="Times New Roman" w:cs="Times New Roman"/>
          <w:sz w:val="28"/>
          <w:szCs w:val="28"/>
        </w:rPr>
        <w:t xml:space="preserve">рую - красным или жёлтым, будто </w:t>
      </w:r>
      <w:r w:rsidRPr="00650AB0">
        <w:rPr>
          <w:rFonts w:ascii="Times New Roman" w:hAnsi="Times New Roman" w:cs="Times New Roman"/>
          <w:sz w:val="28"/>
          <w:szCs w:val="28"/>
        </w:rPr>
        <w:t>это солнечные лучи.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Педагог выставляет варианты узор</w:t>
      </w:r>
      <w:r>
        <w:rPr>
          <w:rFonts w:ascii="Times New Roman" w:hAnsi="Times New Roman" w:cs="Times New Roman"/>
          <w:sz w:val="28"/>
          <w:szCs w:val="28"/>
        </w:rPr>
        <w:t xml:space="preserve">ов на </w:t>
      </w:r>
      <w:r w:rsidRPr="00650AB0">
        <w:rPr>
          <w:rFonts w:ascii="Times New Roman" w:hAnsi="Times New Roman" w:cs="Times New Roman"/>
          <w:sz w:val="28"/>
          <w:szCs w:val="28"/>
        </w:rPr>
        <w:t>полукруг</w:t>
      </w:r>
      <w:r>
        <w:rPr>
          <w:rFonts w:ascii="Times New Roman" w:hAnsi="Times New Roman" w:cs="Times New Roman"/>
          <w:sz w:val="28"/>
          <w:szCs w:val="28"/>
        </w:rPr>
        <w:t>е: с радиальным и концентричес</w:t>
      </w:r>
      <w:r w:rsidRPr="00650AB0">
        <w:rPr>
          <w:rFonts w:ascii="Times New Roman" w:hAnsi="Times New Roman" w:cs="Times New Roman"/>
          <w:sz w:val="28"/>
          <w:szCs w:val="28"/>
        </w:rPr>
        <w:t>ким ра</w:t>
      </w:r>
      <w:r>
        <w:rPr>
          <w:rFonts w:ascii="Times New Roman" w:hAnsi="Times New Roman" w:cs="Times New Roman"/>
          <w:sz w:val="28"/>
          <w:szCs w:val="28"/>
        </w:rPr>
        <w:t xml:space="preserve">змещением элементов декора (см. </w:t>
      </w:r>
      <w:r w:rsidRPr="00650AB0">
        <w:rPr>
          <w:rFonts w:ascii="Times New Roman" w:hAnsi="Times New Roman" w:cs="Times New Roman"/>
          <w:sz w:val="28"/>
          <w:szCs w:val="28"/>
        </w:rPr>
        <w:t>рису</w:t>
      </w:r>
      <w:r>
        <w:rPr>
          <w:rFonts w:ascii="Times New Roman" w:hAnsi="Times New Roman" w:cs="Times New Roman"/>
          <w:sz w:val="28"/>
          <w:szCs w:val="28"/>
        </w:rPr>
        <w:t xml:space="preserve">нки). Поясняет и сопровождающим </w:t>
      </w:r>
      <w:r w:rsidRPr="00650AB0">
        <w:rPr>
          <w:rFonts w:ascii="Times New Roman" w:hAnsi="Times New Roman" w:cs="Times New Roman"/>
          <w:sz w:val="28"/>
          <w:szCs w:val="28"/>
        </w:rPr>
        <w:t>жестом р</w:t>
      </w:r>
      <w:r>
        <w:rPr>
          <w:rFonts w:ascii="Times New Roman" w:hAnsi="Times New Roman" w:cs="Times New Roman"/>
          <w:sz w:val="28"/>
          <w:szCs w:val="28"/>
        </w:rPr>
        <w:t>уки показывает, что узор на по</w:t>
      </w:r>
      <w:r w:rsidRPr="00650AB0">
        <w:rPr>
          <w:rFonts w:ascii="Times New Roman" w:hAnsi="Times New Roman" w:cs="Times New Roman"/>
          <w:sz w:val="28"/>
          <w:szCs w:val="28"/>
        </w:rPr>
        <w:t>лукруге может располагаться по-разному: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•• как ве</w:t>
      </w:r>
      <w:r>
        <w:rPr>
          <w:rFonts w:ascii="Times New Roman" w:hAnsi="Times New Roman" w:cs="Times New Roman"/>
          <w:sz w:val="28"/>
          <w:szCs w:val="28"/>
        </w:rPr>
        <w:t>ер или цветок - лепестками (уз</w:t>
      </w:r>
      <w:r w:rsidRPr="00650AB0">
        <w:rPr>
          <w:rFonts w:ascii="Times New Roman" w:hAnsi="Times New Roman" w:cs="Times New Roman"/>
          <w:sz w:val="28"/>
          <w:szCs w:val="28"/>
        </w:rPr>
        <w:t>кими или широки</w:t>
      </w:r>
      <w:r>
        <w:rPr>
          <w:rFonts w:ascii="Times New Roman" w:hAnsi="Times New Roman" w:cs="Times New Roman"/>
          <w:sz w:val="28"/>
          <w:szCs w:val="28"/>
        </w:rPr>
        <w:t>ми), будто мы разреза</w:t>
      </w:r>
      <w:r w:rsidRPr="00650AB0">
        <w:rPr>
          <w:rFonts w:ascii="Times New Roman" w:hAnsi="Times New Roman" w:cs="Times New Roman"/>
          <w:sz w:val="28"/>
          <w:szCs w:val="28"/>
        </w:rPr>
        <w:t>ем на кусочки круглый торт;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•• как ра</w:t>
      </w:r>
      <w:r>
        <w:rPr>
          <w:rFonts w:ascii="Times New Roman" w:hAnsi="Times New Roman" w:cs="Times New Roman"/>
          <w:sz w:val="28"/>
          <w:szCs w:val="28"/>
        </w:rPr>
        <w:t>дуга - дугами (прямыми или вол</w:t>
      </w:r>
      <w:r w:rsidRPr="00650AB0">
        <w:rPr>
          <w:rFonts w:ascii="Times New Roman" w:hAnsi="Times New Roman" w:cs="Times New Roman"/>
          <w:sz w:val="28"/>
          <w:szCs w:val="28"/>
        </w:rPr>
        <w:t>нисты</w:t>
      </w:r>
      <w:r>
        <w:rPr>
          <w:rFonts w:ascii="Times New Roman" w:hAnsi="Times New Roman" w:cs="Times New Roman"/>
          <w:sz w:val="28"/>
          <w:szCs w:val="28"/>
        </w:rPr>
        <w:t xml:space="preserve">ми), будто мы рисуем мостик через речку или строим арку. </w:t>
      </w:r>
      <w:r w:rsidRPr="00650AB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рылья индюка похожи на хвост по </w:t>
      </w:r>
      <w:r w:rsidRPr="00650AB0">
        <w:rPr>
          <w:rFonts w:ascii="Times New Roman" w:hAnsi="Times New Roman" w:cs="Times New Roman"/>
          <w:sz w:val="28"/>
          <w:szCs w:val="28"/>
        </w:rPr>
        <w:t>своей ф</w:t>
      </w:r>
      <w:r>
        <w:rPr>
          <w:rFonts w:ascii="Times New Roman" w:hAnsi="Times New Roman" w:cs="Times New Roman"/>
          <w:sz w:val="28"/>
          <w:szCs w:val="28"/>
        </w:rPr>
        <w:t>орме, но меньше по размеру, по</w:t>
      </w:r>
      <w:r w:rsidRPr="00650AB0">
        <w:rPr>
          <w:rFonts w:ascii="Times New Roman" w:hAnsi="Times New Roman" w:cs="Times New Roman"/>
          <w:sz w:val="28"/>
          <w:szCs w:val="28"/>
        </w:rPr>
        <w:t>этому узор на них может быть не таким</w:t>
      </w:r>
    </w:p>
    <w:p w:rsidR="00650AB0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50AB0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оборка одного цвета по краю и </w:t>
      </w:r>
      <w:r w:rsidRPr="00650AB0">
        <w:rPr>
          <w:rFonts w:ascii="Times New Roman" w:hAnsi="Times New Roman" w:cs="Times New Roman"/>
          <w:sz w:val="28"/>
          <w:szCs w:val="28"/>
        </w:rPr>
        <w:t>сеточка</w:t>
      </w:r>
      <w:r>
        <w:rPr>
          <w:rFonts w:ascii="Times New Roman" w:hAnsi="Times New Roman" w:cs="Times New Roman"/>
          <w:sz w:val="28"/>
          <w:szCs w:val="28"/>
        </w:rPr>
        <w:t xml:space="preserve"> из тонких пересекающихся линий </w:t>
      </w:r>
      <w:r w:rsidRPr="00650AB0">
        <w:rPr>
          <w:rFonts w:ascii="Times New Roman" w:hAnsi="Times New Roman" w:cs="Times New Roman"/>
          <w:sz w:val="28"/>
          <w:szCs w:val="28"/>
        </w:rPr>
        <w:t>на по</w:t>
      </w:r>
      <w:r>
        <w:rPr>
          <w:rFonts w:ascii="Times New Roman" w:hAnsi="Times New Roman" w:cs="Times New Roman"/>
          <w:sz w:val="28"/>
          <w:szCs w:val="28"/>
        </w:rPr>
        <w:t xml:space="preserve">лукруге (чаще всего чёрного или тёмно-синего цвета) или веточки, или </w:t>
      </w:r>
      <w:r w:rsidRPr="00650AB0">
        <w:rPr>
          <w:rFonts w:ascii="Times New Roman" w:hAnsi="Times New Roman" w:cs="Times New Roman"/>
          <w:sz w:val="28"/>
          <w:szCs w:val="28"/>
        </w:rPr>
        <w:t>цветы.</w:t>
      </w:r>
    </w:p>
    <w:p w:rsidR="00200615" w:rsidRPr="00650AB0" w:rsidRDefault="00650AB0" w:rsidP="00650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AB0">
        <w:rPr>
          <w:rFonts w:ascii="Times New Roman" w:hAnsi="Times New Roman" w:cs="Times New Roman"/>
          <w:sz w:val="28"/>
          <w:szCs w:val="28"/>
        </w:rPr>
        <w:t>Груд</w:t>
      </w:r>
      <w:r>
        <w:rPr>
          <w:rFonts w:ascii="Times New Roman" w:hAnsi="Times New Roman" w:cs="Times New Roman"/>
          <w:sz w:val="28"/>
          <w:szCs w:val="28"/>
        </w:rPr>
        <w:t xml:space="preserve">ка индюка обычно украшена одним </w:t>
      </w:r>
      <w:r w:rsidRPr="00650AB0">
        <w:rPr>
          <w:rFonts w:ascii="Times New Roman" w:hAnsi="Times New Roman" w:cs="Times New Roman"/>
          <w:sz w:val="28"/>
          <w:szCs w:val="28"/>
        </w:rPr>
        <w:t>крупным цветком или сол</w:t>
      </w:r>
      <w:r>
        <w:rPr>
          <w:rFonts w:ascii="Times New Roman" w:hAnsi="Times New Roman" w:cs="Times New Roman"/>
          <w:sz w:val="28"/>
          <w:szCs w:val="28"/>
        </w:rPr>
        <w:t xml:space="preserve">нцем из кругов, </w:t>
      </w:r>
      <w:r w:rsidRPr="00650AB0">
        <w:rPr>
          <w:rFonts w:ascii="Times New Roman" w:hAnsi="Times New Roman" w:cs="Times New Roman"/>
          <w:sz w:val="28"/>
          <w:szCs w:val="28"/>
        </w:rPr>
        <w:t>точек</w:t>
      </w:r>
      <w:r>
        <w:rPr>
          <w:rFonts w:ascii="Times New Roman" w:hAnsi="Times New Roman" w:cs="Times New Roman"/>
          <w:sz w:val="28"/>
          <w:szCs w:val="28"/>
        </w:rPr>
        <w:t xml:space="preserve"> и волнистых линий. А по спинке </w:t>
      </w:r>
      <w:r w:rsidRPr="00650AB0">
        <w:rPr>
          <w:rFonts w:ascii="Times New Roman" w:hAnsi="Times New Roman" w:cs="Times New Roman"/>
          <w:sz w:val="28"/>
          <w:szCs w:val="28"/>
        </w:rPr>
        <w:t>идёт прос</w:t>
      </w:r>
      <w:r>
        <w:rPr>
          <w:rFonts w:ascii="Times New Roman" w:hAnsi="Times New Roman" w:cs="Times New Roman"/>
          <w:sz w:val="28"/>
          <w:szCs w:val="28"/>
        </w:rPr>
        <w:t xml:space="preserve">той узор из ягодок и листочков. </w:t>
      </w:r>
      <w:r w:rsidRPr="00650AB0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 xml:space="preserve">атель выставляет схему, показывающую последовательность работы, и </w:t>
      </w:r>
      <w:r w:rsidRPr="00650AB0">
        <w:rPr>
          <w:rFonts w:ascii="Times New Roman" w:hAnsi="Times New Roman" w:cs="Times New Roman"/>
          <w:sz w:val="28"/>
          <w:szCs w:val="28"/>
        </w:rPr>
        <w:t>предла</w:t>
      </w:r>
      <w:r>
        <w:rPr>
          <w:rFonts w:ascii="Times New Roman" w:hAnsi="Times New Roman" w:cs="Times New Roman"/>
          <w:sz w:val="28"/>
          <w:szCs w:val="28"/>
        </w:rPr>
        <w:t xml:space="preserve">гает детям приступить к росписи </w:t>
      </w:r>
      <w:r w:rsidRPr="00650AB0">
        <w:rPr>
          <w:rFonts w:ascii="Times New Roman" w:hAnsi="Times New Roman" w:cs="Times New Roman"/>
          <w:sz w:val="28"/>
          <w:szCs w:val="28"/>
        </w:rPr>
        <w:t>игрушек</w:t>
      </w:r>
      <w:r>
        <w:rPr>
          <w:rFonts w:ascii="Times New Roman" w:hAnsi="Times New Roman" w:cs="Times New Roman"/>
          <w:sz w:val="28"/>
          <w:szCs w:val="28"/>
        </w:rPr>
        <w:t xml:space="preserve">. Советует быть аккуратными, не </w:t>
      </w:r>
      <w:r w:rsidRPr="00650AB0">
        <w:rPr>
          <w:rFonts w:ascii="Times New Roman" w:hAnsi="Times New Roman" w:cs="Times New Roman"/>
          <w:sz w:val="28"/>
          <w:szCs w:val="28"/>
        </w:rPr>
        <w:t>забывать по</w:t>
      </w:r>
      <w:r>
        <w:rPr>
          <w:rFonts w:ascii="Times New Roman" w:hAnsi="Times New Roman" w:cs="Times New Roman"/>
          <w:sz w:val="28"/>
          <w:szCs w:val="28"/>
        </w:rPr>
        <w:t xml:space="preserve">ворачивать игрушку, чтобы </w:t>
      </w:r>
      <w:r w:rsidRPr="00650AB0">
        <w:rPr>
          <w:rFonts w:ascii="Times New Roman" w:hAnsi="Times New Roman" w:cs="Times New Roman"/>
          <w:sz w:val="28"/>
          <w:szCs w:val="28"/>
        </w:rPr>
        <w:t>видеть ин</w:t>
      </w:r>
      <w:r>
        <w:rPr>
          <w:rFonts w:ascii="Times New Roman" w:hAnsi="Times New Roman" w:cs="Times New Roman"/>
          <w:sz w:val="28"/>
          <w:szCs w:val="28"/>
        </w:rPr>
        <w:t>дюка со всех сторон, и не забы</w:t>
      </w:r>
      <w:r w:rsidRPr="00650AB0">
        <w:rPr>
          <w:rFonts w:ascii="Times New Roman" w:hAnsi="Times New Roman" w:cs="Times New Roman"/>
          <w:sz w:val="28"/>
          <w:szCs w:val="28"/>
        </w:rPr>
        <w:t>вать, что в декоративном искусстве</w:t>
      </w:r>
      <w:r>
        <w:rPr>
          <w:rFonts w:ascii="Times New Roman" w:hAnsi="Times New Roman" w:cs="Times New Roman"/>
          <w:sz w:val="28"/>
          <w:szCs w:val="28"/>
        </w:rPr>
        <w:t xml:space="preserve"> узор </w:t>
      </w:r>
      <w:r w:rsidRPr="00650AB0">
        <w:rPr>
          <w:rFonts w:ascii="Times New Roman" w:hAnsi="Times New Roman" w:cs="Times New Roman"/>
          <w:sz w:val="28"/>
          <w:szCs w:val="28"/>
        </w:rPr>
        <w:t>всегда зависит от формы.</w:t>
      </w:r>
    </w:p>
    <w:sectPr w:rsidR="00200615" w:rsidRPr="0065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650AB0"/>
    <w:rsid w:val="008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A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2020-02-25T07:25:00Z</dcterms:created>
  <dcterms:modified xsi:type="dcterms:W3CDTF">2020-02-25T07:25:00Z</dcterms:modified>
</cp:coreProperties>
</file>