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67" w:rsidRPr="00636067" w:rsidRDefault="00636067" w:rsidP="00636067">
      <w:pPr>
        <w:jc w:val="center"/>
        <w:rPr>
          <w:b/>
          <w:i/>
        </w:rPr>
      </w:pPr>
      <w:r w:rsidRPr="00636067">
        <w:rPr>
          <w:b/>
          <w:i/>
        </w:rPr>
        <w:t>Речевое развитие детей 3-го года жизни</w:t>
      </w:r>
    </w:p>
    <w:p w:rsidR="00636067" w:rsidRPr="00636067" w:rsidRDefault="00636067" w:rsidP="00636067">
      <w:pPr>
        <w:jc w:val="both"/>
      </w:pPr>
    </w:p>
    <w:p w:rsidR="00636067" w:rsidRPr="00636067" w:rsidRDefault="00636067" w:rsidP="00636067">
      <w:pPr>
        <w:spacing w:line="360" w:lineRule="auto"/>
        <w:ind w:firstLine="426"/>
        <w:jc w:val="both"/>
      </w:pPr>
      <w:r w:rsidRPr="00636067">
        <w:t xml:space="preserve">Если </w:t>
      </w:r>
      <w:r w:rsidRPr="00636067">
        <w:rPr>
          <w:b/>
        </w:rPr>
        <w:t>ребёнок в 2-2,5 года</w:t>
      </w:r>
      <w:r w:rsidRPr="00636067">
        <w:t xml:space="preserve"> совсем не говорит или говорит мало слов – это вызывает тревогу у родителей, и они обращаются к врачу. Однако педагоги из опыта работы знают, что речевое развитие ребёнка может идти скачкообразно: сначала накапливается пассивный словарь, при этом в активной речи ещё большое место занимает лепет, произнесение отдельных звукосочетаний. Затем происходит резкий скачок (обычно после полутора лет), и очень быстро растёт запас активно употребляемых слов.</w:t>
      </w:r>
    </w:p>
    <w:p w:rsidR="00636067" w:rsidRPr="00636067" w:rsidRDefault="00636067" w:rsidP="00636067">
      <w:pPr>
        <w:spacing w:line="360" w:lineRule="auto"/>
        <w:ind w:firstLine="426"/>
        <w:jc w:val="both"/>
      </w:pPr>
      <w:r w:rsidRPr="00636067">
        <w:rPr>
          <w:b/>
        </w:rPr>
        <w:t>Потребность</w:t>
      </w:r>
      <w:r w:rsidRPr="00636067">
        <w:t xml:space="preserve"> ребёнка третьего года жизни в общении </w:t>
      </w:r>
      <w:proofErr w:type="gramStart"/>
      <w:r w:rsidRPr="00636067">
        <w:t>со</w:t>
      </w:r>
      <w:proofErr w:type="gramEnd"/>
      <w:r w:rsidRPr="00636067">
        <w:t xml:space="preserve"> взрослыми и сверстниками возрастает. Интерес к окружающим предметам побуждает его обращаться </w:t>
      </w:r>
      <w:proofErr w:type="gramStart"/>
      <w:r w:rsidRPr="00636067">
        <w:t>ко</w:t>
      </w:r>
      <w:proofErr w:type="gramEnd"/>
      <w:r w:rsidRPr="00636067">
        <w:t xml:space="preserve"> взрослым с вопросами: «Что это?», «Зачем?», «Куда?», и т.д.</w:t>
      </w:r>
    </w:p>
    <w:p w:rsidR="00636067" w:rsidRPr="00636067" w:rsidRDefault="00636067" w:rsidP="00636067">
      <w:pPr>
        <w:spacing w:line="360" w:lineRule="auto"/>
        <w:ind w:firstLine="426"/>
        <w:jc w:val="both"/>
      </w:pPr>
      <w:r w:rsidRPr="00636067">
        <w:t xml:space="preserve">Возрастает </w:t>
      </w:r>
      <w:r w:rsidRPr="00636067">
        <w:rPr>
          <w:b/>
        </w:rPr>
        <w:t>понимание</w:t>
      </w:r>
      <w:r w:rsidRPr="00636067">
        <w:t xml:space="preserve"> ребёнком речи. Малыш понимает, когда говорят не только о том, что происходит в его присутствии в данный момент, но и о том, что должно произойти.</w:t>
      </w:r>
    </w:p>
    <w:p w:rsidR="00636067" w:rsidRPr="00636067" w:rsidRDefault="00636067" w:rsidP="00636067">
      <w:pPr>
        <w:spacing w:line="360" w:lineRule="auto"/>
        <w:ind w:firstLine="426"/>
        <w:jc w:val="both"/>
      </w:pPr>
      <w:r w:rsidRPr="00636067">
        <w:rPr>
          <w:b/>
        </w:rPr>
        <w:t>Словарный запас</w:t>
      </w:r>
      <w:r w:rsidRPr="00636067">
        <w:t xml:space="preserve"> к концу года по сравнению с предыдущим возрастом увеличивается в 3-4 раза. В речи есть почти все части речи (существительные, глаголы, прилагательные, местоимения, предлоги).</w:t>
      </w:r>
    </w:p>
    <w:p w:rsidR="00636067" w:rsidRPr="00636067" w:rsidRDefault="00636067" w:rsidP="00636067">
      <w:pPr>
        <w:spacing w:line="360" w:lineRule="auto"/>
        <w:ind w:firstLine="426"/>
        <w:jc w:val="both"/>
      </w:pPr>
      <w:r w:rsidRPr="00636067">
        <w:rPr>
          <w:b/>
        </w:rPr>
        <w:t>При пересказе</w:t>
      </w:r>
      <w:r w:rsidRPr="00636067">
        <w:t xml:space="preserve"> сказок ребёнок способен лишь договаривать за взрослым отдельные слова.</w:t>
      </w:r>
    </w:p>
    <w:p w:rsidR="00636067" w:rsidRPr="00636067" w:rsidRDefault="00636067" w:rsidP="00636067">
      <w:pPr>
        <w:spacing w:line="360" w:lineRule="auto"/>
        <w:ind w:firstLine="426"/>
        <w:jc w:val="both"/>
      </w:pPr>
      <w:r w:rsidRPr="00636067">
        <w:t xml:space="preserve">В этот период </w:t>
      </w:r>
      <w:r w:rsidRPr="00636067">
        <w:rPr>
          <w:b/>
        </w:rPr>
        <w:t xml:space="preserve">произношение </w:t>
      </w:r>
      <w:r w:rsidRPr="00636067">
        <w:t xml:space="preserve">ребёнка всё ещё далеко от нормы, хотя подвижность речевого аппарата (мышц языка, губ, нижней челюсти) значительно возрастает, а малыши пытаются «подогнать» своё произношение к </w:t>
      </w:r>
      <w:proofErr w:type="gramStart"/>
      <w:r w:rsidRPr="00636067">
        <w:t>общепринятому</w:t>
      </w:r>
      <w:proofErr w:type="gramEnd"/>
      <w:r w:rsidRPr="00636067">
        <w:t xml:space="preserve">. Но это не всегда удаётся, и ребёнок заменяет недостающие звуки другими, более легкими для произношения, например: (Р) и (Л) – (Й) или (Л), шипящие и твёрдые свистящие – мягкими звуками: </w:t>
      </w:r>
      <w:proofErr w:type="gramStart"/>
      <w:r w:rsidRPr="00636067">
        <w:t>вместо</w:t>
      </w:r>
      <w:proofErr w:type="gramEnd"/>
      <w:r w:rsidRPr="00636067">
        <w:t xml:space="preserve"> (ШУБА) – (СЮБА), и т.д.</w:t>
      </w:r>
    </w:p>
    <w:p w:rsidR="00636067" w:rsidRPr="00636067" w:rsidRDefault="00636067" w:rsidP="00636067">
      <w:pPr>
        <w:spacing w:line="360" w:lineRule="auto"/>
        <w:ind w:firstLine="426"/>
        <w:jc w:val="both"/>
      </w:pPr>
      <w:r w:rsidRPr="00636067">
        <w:t xml:space="preserve">В этом возрасте  у детей велика </w:t>
      </w:r>
      <w:r w:rsidRPr="00636067">
        <w:rPr>
          <w:b/>
        </w:rPr>
        <w:t>склонность к подражанию</w:t>
      </w:r>
      <w:r w:rsidRPr="00636067">
        <w:t>, что является благоприятным фактором для развития активной речи. Повторяя вслед за взрослым слова и фразы, малыш укрепляет артикуляционный аппарат и развивает речь в целом.</w:t>
      </w:r>
    </w:p>
    <w:p w:rsidR="00636067" w:rsidRPr="00636067" w:rsidRDefault="00636067" w:rsidP="00636067">
      <w:pPr>
        <w:numPr>
          <w:ilvl w:val="0"/>
          <w:numId w:val="1"/>
        </w:numPr>
        <w:spacing w:line="360" w:lineRule="auto"/>
      </w:pPr>
      <w:r w:rsidRPr="00636067">
        <w:t>Совместно с ребёнком разгл</w:t>
      </w:r>
      <w:bookmarkStart w:id="0" w:name="_GoBack"/>
      <w:bookmarkEnd w:id="0"/>
      <w:r w:rsidRPr="00636067">
        <w:t>ядывайте  предметы, окружающие ребёнка: деревья, комнатные цветы и т д. Сами называйте их, но пока не требуйте от ребенка запоминания названий предметов.</w:t>
      </w:r>
    </w:p>
    <w:p w:rsidR="00636067" w:rsidRPr="00636067" w:rsidRDefault="00636067" w:rsidP="00636067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636067">
        <w:t>В разговоре с ребёнком используйте не только прямой вопрос «Что это?». Чаще задавайте косвенные вопросы: «Чем мы будем поливать растения?», «Во что мы поставим цветы?», «Куда уберём игрушки?» и т.д.</w:t>
      </w:r>
    </w:p>
    <w:p w:rsidR="00636067" w:rsidRPr="00636067" w:rsidRDefault="00636067" w:rsidP="00636067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636067">
        <w:t xml:space="preserve">Развивайте ручную умелость, </w:t>
      </w:r>
      <w:proofErr w:type="gramStart"/>
      <w:r w:rsidRPr="00636067">
        <w:t>а</w:t>
      </w:r>
      <w:proofErr w:type="gramEnd"/>
      <w:r w:rsidRPr="00636067">
        <w:t xml:space="preserve"> следовательно</w:t>
      </w:r>
      <w:r>
        <w:t>,</w:t>
      </w:r>
      <w:r w:rsidRPr="00636067">
        <w:t xml:space="preserve"> и речевую активность ребёнка:</w:t>
      </w:r>
    </w:p>
    <w:p w:rsidR="00636067" w:rsidRPr="00636067" w:rsidRDefault="00636067" w:rsidP="00636067">
      <w:pPr>
        <w:spacing w:before="100" w:beforeAutospacing="1" w:after="100" w:afterAutospacing="1" w:line="360" w:lineRule="auto"/>
        <w:ind w:left="360"/>
      </w:pPr>
      <w:r w:rsidRPr="00636067">
        <w:t>-запускать пальцами мелкие волчки;</w:t>
      </w:r>
    </w:p>
    <w:p w:rsidR="00636067" w:rsidRPr="00636067" w:rsidRDefault="00636067" w:rsidP="00636067">
      <w:pPr>
        <w:spacing w:before="100" w:beforeAutospacing="1" w:after="100" w:afterAutospacing="1" w:line="360" w:lineRule="auto"/>
        <w:ind w:left="360"/>
      </w:pPr>
      <w:r w:rsidRPr="00636067">
        <w:t>-«ходить» по столу указательным и средним пальцами правой и левой руки;</w:t>
      </w:r>
    </w:p>
    <w:p w:rsidR="00636067" w:rsidRPr="00636067" w:rsidRDefault="00636067" w:rsidP="00636067">
      <w:pPr>
        <w:spacing w:before="100" w:beforeAutospacing="1" w:after="100" w:afterAutospacing="1" w:line="360" w:lineRule="auto"/>
        <w:ind w:left="360"/>
        <w:rPr>
          <w:noProof/>
        </w:rPr>
      </w:pPr>
      <w:r w:rsidRPr="00636067">
        <w:t>-нанизывать крупные пуговицы, шарики, бусинки на нитку;</w:t>
      </w:r>
      <w:r w:rsidRPr="00636067">
        <w:rPr>
          <w:noProof/>
        </w:rPr>
        <w:t xml:space="preserve"> </w:t>
      </w:r>
    </w:p>
    <w:p w:rsidR="00636067" w:rsidRDefault="00636067" w:rsidP="00636067">
      <w:pPr>
        <w:spacing w:before="100" w:beforeAutospacing="1" w:after="100" w:afterAutospacing="1" w:line="360" w:lineRule="auto"/>
        <w:ind w:left="360"/>
      </w:pPr>
      <w:r w:rsidRPr="00636067">
        <w:lastRenderedPageBreak/>
        <w:t>-указательный пальчик ребёнка – «волшебный карандаш», который рисует по тонкому слою манной или другой крупы;</w:t>
      </w:r>
    </w:p>
    <w:p w:rsidR="00636067" w:rsidRPr="00636067" w:rsidRDefault="00636067" w:rsidP="00636067">
      <w:pPr>
        <w:spacing w:before="100" w:beforeAutospacing="1" w:after="100" w:afterAutospacing="1" w:line="360" w:lineRule="auto"/>
        <w:ind w:left="360"/>
      </w:pPr>
      <w:r w:rsidRPr="00636067">
        <w:t>-выкладываем из макаронных изделий солнышко, цветы, травку.</w:t>
      </w:r>
    </w:p>
    <w:p w:rsidR="00636067" w:rsidRPr="00636067" w:rsidRDefault="00636067" w:rsidP="00636067">
      <w:pPr>
        <w:spacing w:before="100" w:beforeAutospacing="1" w:after="100" w:afterAutospacing="1" w:line="360" w:lineRule="auto"/>
        <w:ind w:left="360"/>
      </w:pPr>
      <w:r w:rsidRPr="00636067">
        <w:t>-хлопать в ладоши тихо и громко, в разном темпе.</w:t>
      </w:r>
    </w:p>
    <w:p w:rsidR="006958AB" w:rsidRPr="00636067" w:rsidRDefault="00636067"/>
    <w:sectPr w:rsidR="006958AB" w:rsidRPr="00636067" w:rsidSect="0063606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D411C"/>
    <w:multiLevelType w:val="hybridMultilevel"/>
    <w:tmpl w:val="C9ECDCA0"/>
    <w:lvl w:ilvl="0" w:tplc="DC52D0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FE"/>
    <w:rsid w:val="00525C98"/>
    <w:rsid w:val="00636067"/>
    <w:rsid w:val="008D3DFE"/>
    <w:rsid w:val="00A9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2273</Characters>
  <Application>Microsoft Office Word</Application>
  <DocSecurity>0</DocSecurity>
  <Lines>18</Lines>
  <Paragraphs>5</Paragraphs>
  <ScaleCrop>false</ScaleCrop>
  <Company>*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2016-04-25T18:06:00Z</dcterms:created>
  <dcterms:modified xsi:type="dcterms:W3CDTF">2016-04-25T18:09:00Z</dcterms:modified>
</cp:coreProperties>
</file>