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65" w:rsidRPr="00580353" w:rsidRDefault="00A57C65" w:rsidP="00A57C65">
      <w:pPr>
        <w:rPr>
          <w:rFonts w:ascii="Times New Roman" w:eastAsia="Times New Roman" w:hAnsi="Times New Roman" w:cs="Times New Roman"/>
          <w:b/>
          <w:lang w:eastAsia="ru-RU"/>
        </w:rPr>
      </w:pPr>
    </w:p>
    <w:p w:rsidR="00A57C65" w:rsidRPr="00580353" w:rsidRDefault="00A57C65" w:rsidP="00A57C6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0353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дошкольное образовательное учреждение</w:t>
      </w:r>
    </w:p>
    <w:p w:rsidR="00A57C65" w:rsidRPr="00580353" w:rsidRDefault="00A57C65" w:rsidP="00A57C65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0353">
        <w:rPr>
          <w:rFonts w:ascii="Times New Roman" w:eastAsia="Times New Roman" w:hAnsi="Times New Roman" w:cs="Times New Roman"/>
          <w:b/>
          <w:lang w:eastAsia="ru-RU"/>
        </w:rPr>
        <w:t>«Детский сад №43 «Малыш»</w:t>
      </w:r>
    </w:p>
    <w:p w:rsidR="00A57C65" w:rsidRPr="004749E9" w:rsidRDefault="00A57C65" w:rsidP="00A57C65">
      <w:pPr>
        <w:pStyle w:val="1"/>
        <w:jc w:val="center"/>
        <w:rPr>
          <w:rFonts w:ascii="Monotype Corsiva" w:hAnsi="Monotype Corsiva"/>
          <w:b w:val="0"/>
          <w:bCs w:val="0"/>
          <w:i/>
          <w:iCs/>
          <w:sz w:val="96"/>
          <w:szCs w:val="96"/>
        </w:rPr>
      </w:pPr>
      <w:r w:rsidRPr="004749E9">
        <w:rPr>
          <w:rFonts w:ascii="Monotype Corsiva" w:hAnsi="Monotype Corsiva"/>
          <w:i/>
          <w:iCs/>
          <w:sz w:val="96"/>
          <w:szCs w:val="96"/>
        </w:rPr>
        <w:t>ПРОЕКТ</w:t>
      </w:r>
    </w:p>
    <w:p w:rsidR="00A57C65" w:rsidRDefault="00A57C65" w:rsidP="00A57C65">
      <w:pPr>
        <w:pStyle w:val="1"/>
        <w:rPr>
          <w:rFonts w:ascii="Monotype Corsiva" w:hAnsi="Monotype Corsiva"/>
          <w:i/>
          <w:iCs/>
          <w:sz w:val="56"/>
          <w:szCs w:val="56"/>
        </w:rPr>
      </w:pPr>
      <w:r w:rsidRPr="004749E9">
        <w:rPr>
          <w:rFonts w:ascii="Monotype Corsiva" w:hAnsi="Monotype Corsiva"/>
          <w:i/>
          <w:iCs/>
          <w:sz w:val="56"/>
          <w:szCs w:val="56"/>
        </w:rPr>
        <w:t>ВО ВТОРОЙ МЛАДШЕЙ ГРУППЕ</w:t>
      </w:r>
    </w:p>
    <w:p w:rsidR="00A57C65" w:rsidRPr="00A57C65" w:rsidRDefault="00A57C65" w:rsidP="00A57C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«Национальная культура народов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</w:t>
      </w:r>
      <w:r w:rsidRPr="002B28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Южного Урала»</w:t>
      </w:r>
    </w:p>
    <w:p w:rsidR="00A57C65" w:rsidRDefault="00A57C65" w:rsidP="003E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2125" cy="3990975"/>
            <wp:effectExtent l="19050" t="0" r="9525" b="0"/>
            <wp:docPr id="14" name="Рисунок 14" descr="G:\национ костюм\P104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национ костюм\P1040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C65" w:rsidRDefault="00A57C65" w:rsidP="003E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C65" w:rsidRDefault="004672D2" w:rsidP="003F1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="00A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№9</w:t>
      </w:r>
      <w:r w:rsidR="003F17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7C65" w:rsidRDefault="00A57C65" w:rsidP="003F1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Таушканова Любовь Васильевна</w:t>
      </w:r>
    </w:p>
    <w:p w:rsidR="003F17DB" w:rsidRDefault="003F17DB" w:rsidP="003F17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</w:t>
      </w:r>
    </w:p>
    <w:p w:rsidR="00A57C65" w:rsidRDefault="00A57C65" w:rsidP="003E08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8CB" w:rsidRPr="002B28CB" w:rsidRDefault="002B28CB" w:rsidP="00A57C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Проект «Национальная культура народов Южного Урала»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проекта: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проекта:</w:t>
      </w:r>
      <w:r w:rsidR="004672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проекта: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467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группы №9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родители, воспитатели</w:t>
      </w: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Образовательные области: </w:t>
      </w:r>
    </w:p>
    <w:p w:rsidR="002B28CB" w:rsidRPr="002B28CB" w:rsidRDefault="002B28CB" w:rsidP="002B28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Здоровье;</w:t>
      </w:r>
    </w:p>
    <w:p w:rsidR="002B28CB" w:rsidRPr="002B28CB" w:rsidRDefault="002B28CB" w:rsidP="002B28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культура;</w:t>
      </w:r>
    </w:p>
    <w:p w:rsidR="002B28CB" w:rsidRPr="002B28CB" w:rsidRDefault="002B28CB" w:rsidP="002B28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Социализация;</w:t>
      </w:r>
    </w:p>
    <w:p w:rsidR="002B28CB" w:rsidRPr="002B28CB" w:rsidRDefault="002B28CB" w:rsidP="002B28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Труд;</w:t>
      </w:r>
    </w:p>
    <w:p w:rsidR="002B28CB" w:rsidRPr="002B28CB" w:rsidRDefault="002B28CB" w:rsidP="002B28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Безопасность;</w:t>
      </w:r>
    </w:p>
    <w:p w:rsidR="002B28CB" w:rsidRPr="002B28CB" w:rsidRDefault="002B28CB" w:rsidP="002B28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Познание;</w:t>
      </w:r>
    </w:p>
    <w:p w:rsidR="002B28CB" w:rsidRPr="002B28CB" w:rsidRDefault="002B28CB" w:rsidP="002B28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Коммуникация;</w:t>
      </w:r>
    </w:p>
    <w:p w:rsidR="002B28CB" w:rsidRPr="002B28CB" w:rsidRDefault="002B28CB" w:rsidP="002B28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литературы;</w:t>
      </w:r>
    </w:p>
    <w:p w:rsidR="002B28CB" w:rsidRPr="002B28CB" w:rsidRDefault="002B28CB" w:rsidP="002B28C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творчество;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«Дружелюбие, уважение к людям разных национальностей не передаются по наследству, в каждом поколении их надо воспитывать вновь и вновь, и чем раньше начинается формирование этих качеств, тем большую устойчивость они приобретут». Э.К.Суслова.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особенно актуальной стала проблема терпимого отношения к людям иной национальности, культуры. Не секрет, что сегодня всё большее распространение среди российского общества получили недоброжелательность, озлобленность, агрессивность. Взаимная нетерпимость и культурный эгоизм через средства массовой информации проникают в семью, детский сад, школу.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– страна многонациональная, много</w:t>
      </w:r>
      <w:r w:rsidR="00A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культурная, многоязычная. Так было всегда. Если проследить историю русского этноса, </w:t>
      </w:r>
      <w:r w:rsidR="00A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увидим, что, кроме восточных славян, в формировании эт</w:t>
      </w:r>
      <w:r w:rsidR="00A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этноса приняли участие финн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57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угорские, тюркские, балтийские племена и народности. Еще раз подчеркнем: все они внесли вклад именно в русскую национальную культуру.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сегодняшней России русская культура не просто сосуществует с культурами других народов, она интенсивно взаимодействует с ними. Кто усомнится в том, что такие писатели, как Фазиль Искандер, Василь Быков,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Чабуа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Амирэджиби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Геннадий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Айги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такие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художники, как Таир Салахов, такие артисты и режиссеры, как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Габриадзе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Армен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Джигарханян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продолжающие работать в своей национальной культурной среде и культурной традиции, в то же время являются и достоянием русской культуры?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толерантности, совместного проживания разных народов для мира, России и в том числе Южного Урала в последнее время стала очень актуальной. </w:t>
      </w:r>
      <w:proofErr w:type="gram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Челябинская область многонациональна, на ее территории проживают представители более 30 народов: русские, татары, башкиры, немцы, евреи, азербайджанцы и др. По итогам социологического исследования, проведенного в августе 2008 г. информационно-правозащитным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конфликтологическим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Центром «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Аркаим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рамках проекта «Защита прав населения и иностранных граждан», Челябинская область не находится в зоне повышенного уровня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нетолерантных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отношений.</w:t>
      </w:r>
      <w:proofErr w:type="gram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менее, негативные моменты все-таки имеют место. Чтобы отношения между этносами были цивилизованными и гармоничными, они должны знать историю, культуру, обычаи, традиции и заметных личностей своего и других народов, внесших вклад в социально-экономическое, культурное развитие региона, известных в России и мире.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образовательной системе центром является человек, воспитывающийся и развивающийся в поликультурном пространстве. Приобщение дошкольников к народной культуре становится социальным заказом общества, что отражено в директивах государственных документах: «В законе об образовании», «Концепции государственной национальной политики».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раннего детства ребенок живет в родной национальной среде, «впитывая с молоком матери» культурные ценности и нравственные ориентиры, заложенные в культуре народа. Взрослея, он сам становится представителем своего народа, хранителем и продолжателем традиций. И маленький татарин, и маленький башкир, и маленький русский, и другие должны иметь представление о культуре, быте, жизни другого народа, доступное их возрасту.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данного проекта требует от педагогов и родителей пополнить знания о различных компонентах национальных культур народов, населяющих Южный Урал. Поэтому проблеме воспитания толерантности должно уделяться серьезное внимание.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Новизна и оригинальность: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интеграции образовательных областей и программы «Наш Дом – Южный Урал», развитие традиций проведения дней национальной культуры в ДОУ, приобщение детей к традициям и культуре народов Южного Урала.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значимость для ДОУ: </w:t>
      </w:r>
    </w:p>
    <w:p w:rsidR="002B28CB" w:rsidRPr="002B28CB" w:rsidRDefault="002B28CB" w:rsidP="002B28C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музея предметами быта, национальной одежды народов Южного Урала;</w:t>
      </w:r>
    </w:p>
    <w:p w:rsidR="002B28CB" w:rsidRPr="002B28CB" w:rsidRDefault="002B28CB" w:rsidP="002B28C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картотеки подвижных игр играми народов Южного Урала (русских, татар, башкир);</w:t>
      </w:r>
    </w:p>
    <w:p w:rsidR="002B28CB" w:rsidRPr="002B28CB" w:rsidRDefault="002B28CB" w:rsidP="002B28C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материалов на сайт детского сада;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проекта: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усилия семьи и ДОУ по вопросам формирования у детей нравственно-патриотических чувств и толерантности к людям других национальностей.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проекта: </w:t>
      </w:r>
    </w:p>
    <w:p w:rsidR="002B28CB" w:rsidRPr="002B28CB" w:rsidRDefault="002B28CB" w:rsidP="002B28C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Расширить знания о жизни людей, живущих на Южном Урале, их обычаях, традициях, фольклоре.</w:t>
      </w:r>
    </w:p>
    <w:p w:rsidR="002B28CB" w:rsidRPr="002B28CB" w:rsidRDefault="002B28CB" w:rsidP="002B28C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национальной одеждой народов Южного Урала;</w:t>
      </w:r>
    </w:p>
    <w:p w:rsidR="002B28CB" w:rsidRPr="002B28CB" w:rsidRDefault="002B28CB" w:rsidP="002B28C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национальных жилищах татар, башкир, русских;</w:t>
      </w:r>
    </w:p>
    <w:p w:rsidR="002B28CB" w:rsidRPr="002B28CB" w:rsidRDefault="002B28CB" w:rsidP="002B28C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детей и родителей к играм народов Южного Урала;</w:t>
      </w:r>
    </w:p>
    <w:p w:rsidR="002B28CB" w:rsidRPr="002B28CB" w:rsidRDefault="002B28CB" w:rsidP="002B28C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толерантности к представителям других национальностей, чувство гордости за свой народ и его культуру;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Идея проекта: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разные виды деятельности формировать представления о многообразии культур народов Южного Урала, национальных традициях и обычаях, гостеприимство, вежливость в общении, благодарность за помощь.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Замысел проекта: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возраст, как известно, характеризуется интенсивным вхождением в социальный мир, формированием у детей начальных представлений о себе и обществе, чувствительностью и любознательностью. С учётом этого можно сделать вывод о благоприятных перспективах и актуальности формирования у дошкольников этнокультурной осведомлённости. Поэтому роль педагога – удовлетворить детское любопытство и дать детям элементарные знания о традициях, быте, культуре народов родного края.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условий в ДОУ: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 национальных уголков в группах;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музея национальной культуры;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Пополнение методического обеспечения воспитательно-образовательного процесса.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необходимого дидактического материала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игротеки игр разных народов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условий для развития толерантности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сюжетно-ролевых игр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дидактического, раздаточного материала для проведения народных игр.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реализации проекта:</w:t>
      </w:r>
    </w:p>
    <w:p w:rsidR="002B28CB" w:rsidRPr="002B28CB" w:rsidRDefault="002B28CB" w:rsidP="002B28C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устное народное творчество;</w:t>
      </w:r>
    </w:p>
    <w:p w:rsidR="002B28CB" w:rsidRPr="002B28CB" w:rsidRDefault="002B28CB" w:rsidP="002B28C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художественная литература;</w:t>
      </w:r>
    </w:p>
    <w:p w:rsidR="002B28CB" w:rsidRPr="002B28CB" w:rsidRDefault="002B28CB" w:rsidP="002B28C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музыкальное народное творчество;</w:t>
      </w:r>
    </w:p>
    <w:p w:rsidR="002B28CB" w:rsidRPr="002B28CB" w:rsidRDefault="002B28CB" w:rsidP="002B28C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декоративно-прикладное искусство, живопись;</w:t>
      </w:r>
    </w:p>
    <w:p w:rsidR="002B28CB" w:rsidRPr="002B28CB" w:rsidRDefault="002B28CB" w:rsidP="002B28C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народные праздники, обряды, традиции;</w:t>
      </w:r>
    </w:p>
    <w:p w:rsidR="002B28CB" w:rsidRPr="002B28CB" w:rsidRDefault="002B28CB" w:rsidP="002B28C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игра, народная игрушка и национальная кукла;</w:t>
      </w:r>
    </w:p>
    <w:p w:rsidR="002B28CB" w:rsidRPr="002B28CB" w:rsidRDefault="002B28CB" w:rsidP="002B28C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этнические мини-музеи.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Этапы работы над проектом «Национальная культура народов Южного Урала» в МАДОУ «Детский сад компенсирующего вида № 29»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Период проектной деятельности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2012г – май 2013г.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 этап. Организационно-подготовительный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(сентябрь-октябрь 2012)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Цель.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документационного, материально-технического, кадрового и программно-методического обеспечения организации проектной деятельности в дошкольном образовательном учреждении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нормативно-правовое обеспечение проектной деятельности в дошкольном образовательном учреждении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Разработать планы подготовки дошкольного образовательного учреждения к организации проектной деятельности по направлениям: управление, материально-техническое обеспечение, методическая деятельность, программно-методическое обеспечение, работа с детьми, взаимодействие с родителями, взаимодействие с социумом.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Организовать предметно-развивающую среду дошкольного образовательного учреждения в соответствии с планом подготовки материально-технического обеспечения к проектной деятельности</w:t>
      </w:r>
    </w:p>
    <w:p w:rsidR="002B28CB" w:rsidRPr="002B28CB" w:rsidRDefault="002B28CB" w:rsidP="002B28C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Разработать планы организации деятельности дошкольного образовательного учреждения по осуществлению проектной деятельности</w:t>
      </w:r>
    </w:p>
    <w:p w:rsidR="002B28CB" w:rsidRPr="002B28CB" w:rsidRDefault="002B28CB" w:rsidP="002B28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Разработать программно-методическое сопровождение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пректной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дошкольном образовательном учреждении.</w:t>
      </w:r>
    </w:p>
    <w:p w:rsidR="002B28CB" w:rsidRPr="002B28CB" w:rsidRDefault="002B28CB" w:rsidP="002B28C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Составление тематического планирования мероприятий;</w:t>
      </w:r>
    </w:p>
    <w:p w:rsidR="002B28CB" w:rsidRPr="002B28CB" w:rsidRDefault="002B28CB" w:rsidP="002B28C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998" w:type="dxa"/>
        <w:tblCellSpacing w:w="7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849"/>
        <w:gridCol w:w="1399"/>
        <w:gridCol w:w="826"/>
        <w:gridCol w:w="2291"/>
        <w:gridCol w:w="2159"/>
        <w:gridCol w:w="2469"/>
        <w:gridCol w:w="2465"/>
        <w:gridCol w:w="2540"/>
      </w:tblGrid>
      <w:tr w:rsidR="002B28CB" w:rsidRPr="002B28CB" w:rsidTr="00A57C65">
        <w:trPr>
          <w:tblCellSpacing w:w="75" w:type="dxa"/>
        </w:trPr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8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результат</w:t>
            </w:r>
          </w:p>
        </w:tc>
      </w:tr>
      <w:tr w:rsidR="002B28CB" w:rsidRPr="002B28CB" w:rsidTr="00A57C65">
        <w:trPr>
          <w:cantSplit/>
          <w:trHeight w:val="3355"/>
          <w:tblCellSpacing w:w="75" w:type="dxa"/>
        </w:trPr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этап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тельный</w:t>
            </w:r>
          </w:p>
        </w:tc>
        <w:tc>
          <w:tcPr>
            <w:tcW w:w="64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документа-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ционного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 материально-технического,   кадрового и программно-методического обеспечения организации проектной деятельности в дошкольном образовательном учреждении</w:t>
            </w: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нормативно-правовое обеспечение проектной деятельности в дошкольном образовательном учреждении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положения «Об организации проектной деятельности в дошкольном образовательном учреждении».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«Об организации проектной деятельности в дошкольном образовательном учреждении».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28CB" w:rsidRPr="002B28CB" w:rsidTr="00A57C65">
        <w:trPr>
          <w:tblCellSpacing w:w="75" w:type="dxa"/>
        </w:trPr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планы подготовки дошкольного образовательного учреждения к организации проектной деятельности по направлениям: управление, материально-техническое обеспечение, методическая деятельность, программно-методическое обеспечение, работа с детьми, взаимодействие с родителями, взаимодействие с социумом.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стратегии деятельности по направлениям: управление, материально-техническое обеспечение, методическая деятельность, программно-методическое обеспечение, работа с детьми, взаимодействие с родителями, взаимодействие с социумом.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планов управленческой деятельности по подготовке к организации работы над проектом в дошкольном образовательном учреждении,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материально-технического, программно-методического обеспечения, методической деятельности по подготовке к работе над проектом в дошкольном образовательном учреждении, подготовки к взаимодействию с родителями и социумом.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предметно-развивающей среды детского сада.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управленческой деятельности по подготовке к работе над проектом в дошкольном образовательном учреждении.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подготовки материально-технического обеспечения к проектной деятельности в дошкольном образовательном учреждении. Схема предметно-развивающей среды детского сада.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подготовки программно-методического обеспечения к проектной деятельности в дошкольном образовательном учреждении.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методической деятельности по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подготовке к проектной деятельности в дошкольном образовательном учреждении.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подготовки к взаимодействию с родителями и социумом в период проектной деятельности в дошкольном образовательном учреждении.</w:t>
            </w:r>
          </w:p>
        </w:tc>
      </w:tr>
      <w:tr w:rsidR="002B28CB" w:rsidRPr="002B28CB" w:rsidTr="00A57C65">
        <w:trPr>
          <w:tblCellSpacing w:w="75" w:type="dxa"/>
        </w:trPr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предметно-развивающую среду дошкольного образовательного учреждения в соответствии с планом подготовки материально-технического обеспечения к проектной деятельности.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родителями.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предметно-развивающей среды дошкольного образовательного учреждения к проектной деятельности.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обязанностей между группами.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необходимого инвентаря, материала и дидактического сопровождения.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предметно-развивающей среды дошкольного образовательного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к проектной деятельности.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родителей в подготовке предметно-развивающей среды детского сада.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 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мини-музея «Русская изба», уголка прикладного искусства в каждой возрастной группе.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национальных уголков, создание информационного стенда для родителей.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Предметно-развивающая среда дошкольного образовательного учреждения в соответствии с планом подготовки материально-технического обеспечения к проектной деятельности:   игровое оборудование,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мини-музей «Русская изба», уголок прикладного искусства в каждой возрастной группе,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для родителей.</w:t>
            </w:r>
          </w:p>
        </w:tc>
      </w:tr>
      <w:tr w:rsidR="002B28CB" w:rsidRPr="002B28CB" w:rsidTr="00A57C65">
        <w:trPr>
          <w:tblCellSpacing w:w="75" w:type="dxa"/>
        </w:trPr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планы организации деятельности дошкольного образовательного учреждения по осуществлению проектной деятельности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творческих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разработке плана проведения мероприятий осуществлению проектной деятельности в дошкольном образовательном учреждении; плана методической деятельности; планов работы с детьми с родителями, с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социокультурными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учреждениями города в рамках проектной деятельности.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проведения мероприятий по осуществлению проектной деятельности в дошкольном образовательном учреждении; плана методической деятельности; планов работы с детьми с родителями, с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социокультурными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учреждениями города в рамках проектной деятельности.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мероприятий по осуществлению проектной деятельности в дошкольном образовательном учреждении.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методической деятельности.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с детьми по проекту.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взаимодействия с родителями.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взаимодействия с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социокультурными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учреждениями города в рамках проектной деятельности.</w:t>
            </w:r>
          </w:p>
        </w:tc>
      </w:tr>
      <w:tr w:rsidR="002B28CB" w:rsidRPr="002B28CB" w:rsidTr="00A57C65">
        <w:trPr>
          <w:tblCellSpacing w:w="75" w:type="dxa"/>
        </w:trPr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программно-методическое сопровождение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пректной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дошкольном образовательном учреждении.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Программно-методическое обеспечение.</w:t>
            </w:r>
          </w:p>
        </w:tc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проектировочных групп по разработке программно-методического сопровождения проектной деятельности в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дошкольном образовательном учреждении.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обязанностей между проектировочными группами.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проектировочных групп.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перспективных и тематических планов работы с детьми в рамках проектной деятельности 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физическому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подвижным играм;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ознакомлению с окружающим;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ознакомлению с художественной литературой;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деятельности;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изобразительной деятельности;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музыкальному развитию;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музыкальным, спортивным и театрализованным праздникам и развлечениям.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конспектов тематических мероприятий с детьми и родителями.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художественных произведений о национальной культуре, быте народов Южного Урала (татар, башкир, русских).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картотеки подвижных игр народов Южного Урала (русских, татар, башкир);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мини-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музея «Русская изба», уголков прикладного искусства народов Южного Урала в каждой возрастной группе.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Перспективные и тематические планы работы с детьми в рамках проектной деятельности 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физическому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ознакомлению с окружающим;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ознакомлению с художественной литературой;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деятельности;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изобразительной деятельности;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музыкальному развитию;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музыкальным, спортивным и театрализованным праздникам и развлечениям.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конспектов тематических мероприятий с детьми и родителями.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художественных произведений о национальной культуре, быте народов Южного Урала (татар, башкир, русских).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картотеки подвижных игр народов Южного Урала (русских, татар, башкир);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мини-музея «Русская изба», уголков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прикладного искусства народов Южного Урала в каждой возрастной группе.</w:t>
            </w:r>
          </w:p>
        </w:tc>
      </w:tr>
    </w:tbl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II этап</w:t>
      </w: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2B28C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основной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(ноябрь 2012-апрель 2013)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Цель.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проектной деятельности в дошкольном образовательном учреждении.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Осуществлять деятельность в соответствии с тематическим планированием.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Повысить профессиональную компетентность педагогов путем обеспечения методического сопровождения проектной деятельности в дошкольном образовательном учреждении.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Привлекать родителей к участию в мероприятиях детского сада осуществлению проектной деятельности.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Осуществлять взаимодействие с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социокультурными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учреждениями города путём реализации плана сотрудничества.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Осуществлять контроль над реализацией проекта.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800" w:type="dxa"/>
        <w:tblCellSpacing w:w="7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521"/>
        <w:gridCol w:w="2225"/>
        <w:gridCol w:w="2465"/>
        <w:gridCol w:w="2159"/>
        <w:gridCol w:w="2249"/>
        <w:gridCol w:w="2267"/>
        <w:gridCol w:w="2489"/>
      </w:tblGrid>
      <w:tr w:rsidR="002B28CB" w:rsidRPr="002B28CB" w:rsidTr="002B28CB">
        <w:trPr>
          <w:cantSplit/>
          <w:trHeight w:val="1134"/>
          <w:tblCellSpacing w:w="75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проектной деятельности в дошкольном образовательном учреждении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деятельность в соответствии с тематическим планированием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мероприятия, экскурсии, встречи с интересными людьми, выставки, праздники, досуги, акции, конкурсы, совместная деятельность.</w:t>
            </w:r>
            <w:proofErr w:type="gram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детьми в соответствии с режимом дня, сеткой совместной деятельности, методическими рекомендациями, планом работы с детьми по осуществлению проектной деятельности.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уровня знаний детей о жизни людей, живущих на Южном Урале по всем направлениям: физическому, познавательно-речевому, социально-личностному, художественно-эстетическому.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 детей толерантности к представителям других национальностей, чувство гордости за свой народ и его культуру.</w:t>
            </w:r>
          </w:p>
        </w:tc>
      </w:tr>
      <w:tr w:rsidR="002B28CB" w:rsidRPr="002B28CB" w:rsidTr="002B28CB">
        <w:trPr>
          <w:cantSplit/>
          <w:trHeight w:val="1134"/>
          <w:tblCellSpacing w:w="7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профессиональную компетентность педагогов путем обеспечения методического сопровождения проектной деятельности в дошкольном образовательном учреждении.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педагогами.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консультации, деловые игры, наглядная агитация, методические рекомендации.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педагогами в соответствии с планом работы по осуществлению проектной деятельности.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педагогов организации и проведения проектной деятельности в дошкольном образовательном учреждении</w:t>
            </w:r>
          </w:p>
        </w:tc>
      </w:tr>
      <w:tr w:rsidR="002B28CB" w:rsidRPr="002B28CB" w:rsidTr="002B28CB">
        <w:trPr>
          <w:cantSplit/>
          <w:trHeight w:val="1134"/>
          <w:tblCellSpacing w:w="7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родителей к участию в мероприятиях детского сада осуществлению проектной деятельности.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консультации, совместные праздники, конкурсы, экскурсии, встречи с интересными людьми, наглядная агитация, методические рекомендации.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родителями в соответствии с планом работы по осуществлению проектной деятельности.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педагогических знаний родителей о жизни людей, живущих на Южном Урале, приобщать родителей к играм народов Южного Урала.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толерантности к представителям других национальностей, чувство гордости за свой народ и его культуру.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мероприятиях детского сада по осуществлению проектной деятельности.</w:t>
            </w:r>
          </w:p>
        </w:tc>
      </w:tr>
      <w:tr w:rsidR="002B28CB" w:rsidRPr="002B28CB" w:rsidTr="002B28CB">
        <w:trPr>
          <w:cantSplit/>
          <w:trHeight w:val="1134"/>
          <w:tblCellSpacing w:w="7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взаимодействие с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социокультурными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учреждениями города путем реализации плана сотрудничества.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социумом.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праздники, конкурсы, акции.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социумом в соответствии с планом работы по осуществлению проектной деятельности.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развития детей.</w:t>
            </w:r>
          </w:p>
        </w:tc>
      </w:tr>
      <w:tr w:rsidR="002B28CB" w:rsidRPr="002B28CB" w:rsidTr="002B28CB">
        <w:trPr>
          <w:cantSplit/>
          <w:trHeight w:val="1134"/>
          <w:tblCellSpacing w:w="7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8CB" w:rsidRPr="002B28CB" w:rsidRDefault="002B28CB" w:rsidP="002B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деятельности дошкольного образовательного учреждения в рамках проектной деятельности по направлениям: материально-техническое обеспечение, календарное планирование, работа с детьми, взаимодействие с родителями, взаимодействие с социумом.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материально- технического обеспечения.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документации.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деятельности педагогов.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взаимодействия с родителями.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работы по взаимодействию с социумом.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контрольно-аналитической деятельности в соответствии с картами контроля.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качестве организации и проведении проектной деятельности в дошкольном образовательном учреждении.</w:t>
            </w:r>
          </w:p>
        </w:tc>
      </w:tr>
    </w:tbl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III этап</w:t>
      </w: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Заключительный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Цель. </w:t>
      </w: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организации проектной деятельности в дошкольном образовательном учреждении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Обобщить результаты работы;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анализ деятельности;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Осуществить презентацию материалов проекта;</w:t>
      </w:r>
    </w:p>
    <w:p w:rsidR="002B28CB" w:rsidRPr="002B28CB" w:rsidRDefault="002B28CB" w:rsidP="002B28CB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800" w:type="dxa"/>
        <w:tblCellSpacing w:w="7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280"/>
        <w:gridCol w:w="2225"/>
        <w:gridCol w:w="1915"/>
        <w:gridCol w:w="1768"/>
        <w:gridCol w:w="2225"/>
        <w:gridCol w:w="2465"/>
        <w:gridCol w:w="2312"/>
      </w:tblGrid>
      <w:tr w:rsidR="002B28CB" w:rsidRPr="002B28CB" w:rsidTr="002B28CB">
        <w:trPr>
          <w:cantSplit/>
          <w:trHeight w:val="1134"/>
          <w:tblCellSpacing w:w="7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этап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организации проектной деятельности в дошкольном образовательном учреждении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результаты работы;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деятельности;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презентацию материалов проекта.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итогов работы организации проектной деятельности в дошкольном образовательном учреждении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реализации планов проведения тематических мероприятий в дошкольном образовательном учреждении в рамках проектной деятельности, методической деятельности с детьми, с родителями, с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социокультурными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учреждениями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городаэ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развития детей.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мнения родителей по итогам летней оздоровительной кампании.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документ по итогам организации летней оздоровительной кампании в дошкольном образовательном учреждении</w:t>
            </w:r>
          </w:p>
        </w:tc>
      </w:tr>
    </w:tbl>
    <w:p w:rsidR="002B28CB" w:rsidRPr="002B28CB" w:rsidRDefault="002B28CB" w:rsidP="002B2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B28CB" w:rsidRPr="002B28CB" w:rsidRDefault="002B28CB" w:rsidP="002B28CB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реализации проекта</w:t>
      </w:r>
    </w:p>
    <w:tbl>
      <w:tblPr>
        <w:tblW w:w="10800" w:type="dxa"/>
        <w:tblCellSpacing w:w="7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566"/>
        <w:gridCol w:w="2039"/>
        <w:gridCol w:w="2195"/>
      </w:tblGrid>
      <w:tr w:rsidR="002B28CB" w:rsidRPr="002B28CB" w:rsidTr="002B28CB">
        <w:trPr>
          <w:tblCellSpacing w:w="7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2B28CB" w:rsidRPr="002B28CB" w:rsidTr="002B28CB">
        <w:trPr>
          <w:tblCellSpacing w:w="7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организационно-подготовительный: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Организация творческой группы, определение графика работы, степени вовлеченности в проект;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Организация аналитической группы из трех человек для проведения мероприятий по оценке качества реализации проекта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с начала реализации проекта</w:t>
            </w:r>
          </w:p>
        </w:tc>
      </w:tr>
      <w:tr w:rsidR="002B28CB" w:rsidRPr="002B28CB" w:rsidTr="002B28CB">
        <w:trPr>
          <w:tblCellSpacing w:w="7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 проекте,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на компьютере, распечатывание, копирование.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 недели</w:t>
            </w:r>
          </w:p>
        </w:tc>
      </w:tr>
      <w:tr w:rsidR="002B28CB" w:rsidRPr="002B28CB" w:rsidTr="002B28CB">
        <w:trPr>
          <w:tblCellSpacing w:w="7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этап – основной: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Обоснование актуальности темы, мотивация ее выбора;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Определение цели и задач проекта;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Подбор литературы, пособий, атрибутов;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Обсуждение с родителями детей вопросов, связанных с реализацией        проекта;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Составление тематического планирования мероприятий;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Создание уголка прикладного искусства в каждой возрастной группе  и мини-музея «Русская изба».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  ДОУ.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28CB" w:rsidRPr="002B28CB" w:rsidTr="002B28CB">
        <w:trPr>
          <w:tblCellSpacing w:w="7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Проведение: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открытых занятий для родителей;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экскурсий в краеведческий музей (отдел истории);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экскурсий в детскую библиотеку (отдел искусств);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тематических и персональных  выставок работ детского и семейного творчества;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28CB" w:rsidRPr="002B28CB" w:rsidTr="002B28CB">
        <w:trPr>
          <w:tblCellSpacing w:w="7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создании мини-музея «Русская изба».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28CB" w:rsidRPr="002B28CB" w:rsidTr="002B28CB">
        <w:trPr>
          <w:tblCellSpacing w:w="7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информированность родителей и педагогов через сайт ДОУ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2B28CB" w:rsidRPr="002B28CB" w:rsidTr="002B28CB">
        <w:trPr>
          <w:tblCellSpacing w:w="7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совместных праздников и развлечений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 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  Русские посиделки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Масленица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Концерт русской народной музыки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Русь, Россия, Родина моя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творческой группы,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года,</w:t>
            </w:r>
          </w:p>
        </w:tc>
      </w:tr>
      <w:tr w:rsidR="002B28CB" w:rsidRPr="002B28CB" w:rsidTr="002B28CB">
        <w:trPr>
          <w:tblCellSpacing w:w="75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этап – заключительный: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Обобщение опыта;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оформление отчетной документации;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анализ деятельности ДОУ по вопросам реализации проекта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  информация на сайте ДОУ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B28CB" w:rsidRPr="002B28CB" w:rsidRDefault="002B28CB" w:rsidP="002B28CB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реализации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в работе по приобщению дошкольников к национальной культуре народов Южного Урала: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Работа по приобщению детей к национальной культуре должна проводиться системно, по всем направлениям, с включением всех участников педагогического процесса в ДОУ, родителей, и установлением внешних связей.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Работа должна строиться в соответствии с народным календарем, в котором учитываются все циклы жизнедеятельности человека на земле, праздники.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Учет возрастных особенностей при отборе содержания, задач обучения и воспитания.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Обеспечение эмоционально-психологического комфорта и уважения к  личности ребенка.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в работе по реализации проекта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Игровая деятельность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Театрализация народных сказок – совместное творчество детей, воспитателей и родителей воспитанников. Изучение народных игр.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Социально – нравственное воспитание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традиций народов Южного Урала.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Речевое развитие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с фольклором русских, татар, башкир (потешки, сказки, пословицы, поговорки)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Ознакомление с окружающим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представление о том, что такое планета земля, какие люди живут на земле, чем они похожи на нас и чем они отличаются.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Художественная литература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поэзией народов Урала, города </w:t>
      </w:r>
      <w:proofErr w:type="spell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Снежинска</w:t>
      </w:r>
      <w:proofErr w:type="spell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Чтение сказок разных народов.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Изобразительная деятельность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народного декоративно-прикладного искусства.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традиционных народных промыслов, способов и приемов их изготовления.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Музыка 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праздники.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народных песен.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 патриотического содержания.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мероприятий по реализации проекта</w:t>
      </w:r>
    </w:p>
    <w:p w:rsidR="002B28CB" w:rsidRPr="002B28CB" w:rsidRDefault="002B28CB" w:rsidP="002B28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1805" w:type="dxa"/>
        <w:tblCellSpacing w:w="7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84"/>
        <w:gridCol w:w="2775"/>
        <w:gridCol w:w="1251"/>
        <w:gridCol w:w="2775"/>
        <w:gridCol w:w="2084"/>
        <w:gridCol w:w="2136"/>
      </w:tblGrid>
      <w:tr w:rsidR="002B28CB" w:rsidRPr="002B28CB" w:rsidTr="00A57C65">
        <w:trPr>
          <w:tblCellSpacing w:w="75" w:type="dxa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цель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детьми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 родителями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B28CB" w:rsidRPr="002B28CB" w:rsidTr="00A57C65">
        <w:trPr>
          <w:tblCellSpacing w:w="75" w:type="dxa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«Многонациональный Урал»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Познакомить детей с историей заселения Урала.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Развивать познавательный интерес, любознательность, творческие способности.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воспитывать любовь к малой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Родине – Уральскому краю.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блок. Аппликация «Наш край Урал»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«Красоты и богатства Урала»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«На Урале живут красивые люди»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«Уральские мастера-ювелиры»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блок. Чтение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легенд.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заучивание стихов об Урале». Рассматривание карты «Уральский регион». Оформление альбома «Наш край».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Н.Агапова «История – сказ об Урале-батюшке». Игры «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Тимербай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р.н.и. «Два Мороза»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Познакомить родителей с содержанием работы по проекту.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Экскурсия в музей «Родной край»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Подборка иллюстраций, открыток о крае.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Чтение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Совместные рисунки на тему «Сказы Бажова», «Любимый город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Снежинск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Дружинина Н.А., старший воспитатель,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Соснина Е.Э., музыкальный руководитель,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B28CB" w:rsidRPr="002B28CB" w:rsidTr="00A57C65">
        <w:trPr>
          <w:tblCellSpacing w:w="75" w:type="dxa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«Коренные жители Урала»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Закрепить знания детей о том, что на Урале живут люди разных национальностей: башкиры, татары, русские.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историей башкирского, татарского, русского народа: место проживания на Урале, основными видами хозяйствования (скотоводство, охота, рыболовство, пчеловодство).</w:t>
            </w:r>
            <w:proofErr w:type="gramEnd"/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Развивать образное восприятие, познавательный интерес детей.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блок. Познавательное занятие «Коренные жители Урала».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«Придумай сказку».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«Уральские сказы».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детскую библиотеку.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«Многонациональный Урал».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легенды «Происхождение башкир»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блок. Чтение легенд, башкирских. Татарских, русских сказок, пословиц, поговорок.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карты, определение региона Башкирии. Татарстана.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иллюстраций, отрывок «Башкирия», «Уфа», «Татарстан», «Казань», «Россия», «Москва».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«Медный пень», «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Темербай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«Грачи летят».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башкирских, татарских, русских мелодий. Песен.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танцев.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1.Чтение башкирских, татарских, русских сказок, легенд.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Подборка открыток о Башкирии, Татарстане, России.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Подборка фотографий семейных праздников, экскурсий.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Принести лоскутики меха, материала, кожи.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Конкурс поделок из бросового материала (куклы).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Дружинина Н.А., старший воспитатель,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B28CB" w:rsidRPr="002B28CB" w:rsidTr="00A57C65">
        <w:trPr>
          <w:tblCellSpacing w:w="75" w:type="dxa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«Традиционные народные жилища на Южном Урале»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Формировать знания детей о башкирском, татарском, русском народе, познакомить с особенностями жилища: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жилища;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интерьера (две половины: мужская, женская);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специфическое оформление жилища.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Закрепить знания об особенностях башкирского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атарского, русского орнамента, его цветового решения.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Развивать инициативу,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самостоятельность.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Развивать эстетические чувства: желание вносить красоту в окружающий мир.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блок. Познавательное занятие «Традиционные народные жилища на Южном Урале»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«Летняя башкирская деревня»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«Юрта»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«Русская изба»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Пересказ сказки «Ленивый сын»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блок. Изготовление макета «Юрта»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открыток, фотографий.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рисование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«Юрта», «Белая кость», «Золотые ворота»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Совместные рисунки «Юрта», «Русская изба»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Изготовление ковриков, одеял, подушек для макета «Юрта»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Подбор башкирских пословиц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Дружинина Н.А., старший воспитатель, воспитатели</w:t>
            </w:r>
          </w:p>
        </w:tc>
      </w:tr>
      <w:tr w:rsidR="002B28CB" w:rsidRPr="002B28CB" w:rsidTr="00A57C65">
        <w:trPr>
          <w:tblCellSpacing w:w="75" w:type="dxa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«Народные костюмы Южного Урала» (башкирская, татарская, русская национальная одежда)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Познакомить детей с особенностями национальной одежды.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Развивать умение подбирать цвета и составлять узоры национального содержания и колорита.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Закреплять знания о семантике мотивов башкирских, татарских, русских узоров.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Воспитывать интерес, дружелюбное отношение к традициям башкирского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атарского, русского народа.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блок. Познавательное занятие «Национальная башкирская, татарская, русская одежда»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«Башкирский национальный костюм»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«Сапожки – ичиги»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Описательный рассказ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блок. Рассматривание иллюстраций.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музыки, разучивание танца (движения).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украшений для оформления костюмов.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/игры «Стрелок», «Липкие пеньки», «Дедушка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Слушание башкирской, татарской, русской музыки.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Обшить куклу в национальный костюм.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Помощь родителей в изготовление национального костюма (вшить тюбетейки,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комзол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изготовление украшений.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Криворотова Е.А.,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по физ. культуре,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B28CB" w:rsidRPr="002B28CB" w:rsidTr="00A57C65">
        <w:trPr>
          <w:tblCellSpacing w:w="75" w:type="dxa"/>
        </w:trPr>
        <w:tc>
          <w:tcPr>
            <w:tcW w:w="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«Национальная кухня народов Южного Урала»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Познакомить детей с традициями гостеприимства башкирской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атарской, русской семьи.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Расширить знания об особенностях национальной кухни.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Воспитывать внимание, интерес детей к традициям башкирского, татарского, русского народа: предложить гостю самое почётное место в жилище, угостить вкусным напитком (кумыс)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Итог. Праздник «Край родной – земля уральская»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«Приобщение детей к культуре народов Южного Урала»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блок. Познавательное занятие «Гостеприимство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башкир»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«Коврик для гостей» (тур, 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юрфан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«Уральские посиделки»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блок. Рассматривание открыток, иллюстраций.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рисование.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«Башкирское угощение»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«Продаём горшки», «Конное состязание», «</w:t>
            </w:r>
            <w:proofErr w:type="spellStart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Кондалы</w:t>
            </w:r>
            <w:proofErr w:type="spellEnd"/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детских работ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русской народной музыки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«Русские посиделки»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«Русь, Россия, Родина моя»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Подборка открыток и рецептов национальной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кухни народов Южного Урала».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Помощь в подготовке к национальному празднику (приготовление блюд)</w:t>
            </w:r>
          </w:p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празднике.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28CB" w:rsidRPr="002B28CB" w:rsidRDefault="002B28CB" w:rsidP="002B28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Дружинина Н.А., старший воспитатель, Соснина Е.Э., </w:t>
            </w:r>
            <w:r w:rsidRPr="002B2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музыкальный руководитель, воспитатели</w:t>
            </w:r>
          </w:p>
        </w:tc>
      </w:tr>
    </w:tbl>
    <w:p w:rsidR="002B28CB" w:rsidRPr="002B28CB" w:rsidRDefault="002B28CB" w:rsidP="002B28C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2B28CB" w:rsidRPr="002B28CB" w:rsidRDefault="002B28CB" w:rsidP="002B28CB">
      <w:pPr>
        <w:numPr>
          <w:ilvl w:val="0"/>
          <w:numId w:val="3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детей: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детей к разным видам национальной культуры народов Южного Урала.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детей интерес к русским, башкирским, татарским народным играм.</w:t>
      </w:r>
    </w:p>
    <w:p w:rsidR="002B28CB" w:rsidRPr="002B28CB" w:rsidRDefault="002B28CB" w:rsidP="002B28CB">
      <w:pPr>
        <w:numPr>
          <w:ilvl w:val="0"/>
          <w:numId w:val="3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педагогов: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Презентация педагогам подвижных игр народов Южного Урала;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партнёрских взаимоотношений педагогов и родителей по вопросам     патриотического воспитания детей.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проектной деятельности для детей: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Фотоальбом экскурсии в детскую библиотеку;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Альбом « Национальные узоры народов Южного Урала»;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Развлечение «Русские посиделки»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Развлечение «Русь, Россия, Родина моя»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проектной деятельности для педагогов: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Конспекты по теме проекта;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Планирование по данной теме;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Презентация «Народное искусство как средство воспитания и интереса к культуре другого этноса»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педагогов с детскими играми народов Южного Урала (русскими, башкирскими, татарскими)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проектной деятельности для родителей: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Совместное обсуждение сценария;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Подготовка выставки народного творчества в группе, в зале;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Участие родителей в изготовлении детских национальных костюмов;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Развлечение «Русские посиделки»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по реализации проекта: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над проектом «</w:t>
      </w:r>
      <w:proofErr w:type="gramStart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</w:t>
      </w:r>
      <w:proofErr w:type="gramEnd"/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народов Южного Урала» закончена. Подводя итоги, мы испытываем огромное удовлетворение от проделанной работы. Реализация этого проекта способствовала расширению представления о многообразии народов, проживающих на территории Южного Урала, развитию у детей познавательного интереса через знакомство с культурой, музыкой, играми, танцами народов Южного Урала. Разбудили интерес не только к своей национальной культуре, но и культуре народов ближайшего национального окружения. Мы надеемся, что работа в этом направлении будет продолжена не только другими педагогами. Но и родителями.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усилия дошкольного образовательного учреждения и семьи, создавая единый контекст воспитания и развития детей на основе общности цели, содержания и педагогических технологий.</w:t>
      </w:r>
    </w:p>
    <w:p w:rsidR="002B28CB" w:rsidRPr="002B28CB" w:rsidRDefault="002B28CB" w:rsidP="002B28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2B28CB" w:rsidRDefault="002B28CB"/>
    <w:sectPr w:rsidR="002B28CB" w:rsidSect="0037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2A0"/>
    <w:multiLevelType w:val="multilevel"/>
    <w:tmpl w:val="3B48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B06FD"/>
    <w:multiLevelType w:val="multilevel"/>
    <w:tmpl w:val="9B16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D3D6E"/>
    <w:multiLevelType w:val="multilevel"/>
    <w:tmpl w:val="AD0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46167"/>
    <w:multiLevelType w:val="multilevel"/>
    <w:tmpl w:val="3C3AC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867B3"/>
    <w:multiLevelType w:val="multilevel"/>
    <w:tmpl w:val="13DE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373D31"/>
    <w:multiLevelType w:val="multilevel"/>
    <w:tmpl w:val="9F3E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272D9"/>
    <w:multiLevelType w:val="multilevel"/>
    <w:tmpl w:val="7F58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25267"/>
    <w:multiLevelType w:val="multilevel"/>
    <w:tmpl w:val="142C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CE4EC2"/>
    <w:multiLevelType w:val="multilevel"/>
    <w:tmpl w:val="7BF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30297"/>
    <w:multiLevelType w:val="multilevel"/>
    <w:tmpl w:val="2BF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96E74"/>
    <w:multiLevelType w:val="multilevel"/>
    <w:tmpl w:val="5D40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4E17D7"/>
    <w:multiLevelType w:val="multilevel"/>
    <w:tmpl w:val="8D28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640C0"/>
    <w:multiLevelType w:val="multilevel"/>
    <w:tmpl w:val="A18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E57A2"/>
    <w:multiLevelType w:val="multilevel"/>
    <w:tmpl w:val="38A2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AE5DF9"/>
    <w:multiLevelType w:val="multilevel"/>
    <w:tmpl w:val="BDC4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E466DE"/>
    <w:multiLevelType w:val="multilevel"/>
    <w:tmpl w:val="1F7C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0C07C1"/>
    <w:multiLevelType w:val="multilevel"/>
    <w:tmpl w:val="3090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27469D"/>
    <w:multiLevelType w:val="multilevel"/>
    <w:tmpl w:val="781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F744AC"/>
    <w:multiLevelType w:val="multilevel"/>
    <w:tmpl w:val="748A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A02D27"/>
    <w:multiLevelType w:val="multilevel"/>
    <w:tmpl w:val="C2F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1E1930"/>
    <w:multiLevelType w:val="multilevel"/>
    <w:tmpl w:val="078E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5502DD"/>
    <w:multiLevelType w:val="multilevel"/>
    <w:tmpl w:val="20BA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285A37"/>
    <w:multiLevelType w:val="multilevel"/>
    <w:tmpl w:val="5228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FC7C53"/>
    <w:multiLevelType w:val="multilevel"/>
    <w:tmpl w:val="7DF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2920DE"/>
    <w:multiLevelType w:val="multilevel"/>
    <w:tmpl w:val="1D52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A2132"/>
    <w:multiLevelType w:val="multilevel"/>
    <w:tmpl w:val="72D4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EB40B8"/>
    <w:multiLevelType w:val="multilevel"/>
    <w:tmpl w:val="3A202D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D25A8"/>
    <w:multiLevelType w:val="multilevel"/>
    <w:tmpl w:val="ACFE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411B5B"/>
    <w:multiLevelType w:val="multilevel"/>
    <w:tmpl w:val="768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985D06"/>
    <w:multiLevelType w:val="multilevel"/>
    <w:tmpl w:val="F028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9C3171"/>
    <w:multiLevelType w:val="multilevel"/>
    <w:tmpl w:val="10B4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944922"/>
    <w:multiLevelType w:val="multilevel"/>
    <w:tmpl w:val="E5B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0B348E"/>
    <w:multiLevelType w:val="multilevel"/>
    <w:tmpl w:val="B36E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23"/>
  </w:num>
  <w:num w:numId="4">
    <w:abstractNumId w:val="14"/>
  </w:num>
  <w:num w:numId="5">
    <w:abstractNumId w:val="30"/>
  </w:num>
  <w:num w:numId="6">
    <w:abstractNumId w:val="16"/>
  </w:num>
  <w:num w:numId="7">
    <w:abstractNumId w:val="32"/>
  </w:num>
  <w:num w:numId="8">
    <w:abstractNumId w:val="10"/>
  </w:num>
  <w:num w:numId="9">
    <w:abstractNumId w:val="11"/>
  </w:num>
  <w:num w:numId="10">
    <w:abstractNumId w:val="26"/>
  </w:num>
  <w:num w:numId="11">
    <w:abstractNumId w:val="2"/>
  </w:num>
  <w:num w:numId="12">
    <w:abstractNumId w:val="25"/>
  </w:num>
  <w:num w:numId="13">
    <w:abstractNumId w:val="17"/>
  </w:num>
  <w:num w:numId="14">
    <w:abstractNumId w:val="31"/>
  </w:num>
  <w:num w:numId="15">
    <w:abstractNumId w:val="24"/>
  </w:num>
  <w:num w:numId="16">
    <w:abstractNumId w:val="12"/>
  </w:num>
  <w:num w:numId="17">
    <w:abstractNumId w:val="20"/>
  </w:num>
  <w:num w:numId="18">
    <w:abstractNumId w:val="18"/>
  </w:num>
  <w:num w:numId="19">
    <w:abstractNumId w:val="5"/>
  </w:num>
  <w:num w:numId="20">
    <w:abstractNumId w:val="29"/>
  </w:num>
  <w:num w:numId="21">
    <w:abstractNumId w:val="22"/>
  </w:num>
  <w:num w:numId="22">
    <w:abstractNumId w:val="21"/>
  </w:num>
  <w:num w:numId="23">
    <w:abstractNumId w:val="8"/>
  </w:num>
  <w:num w:numId="24">
    <w:abstractNumId w:val="4"/>
  </w:num>
  <w:num w:numId="25">
    <w:abstractNumId w:val="7"/>
  </w:num>
  <w:num w:numId="26">
    <w:abstractNumId w:val="15"/>
  </w:num>
  <w:num w:numId="27">
    <w:abstractNumId w:val="0"/>
  </w:num>
  <w:num w:numId="28">
    <w:abstractNumId w:val="6"/>
  </w:num>
  <w:num w:numId="29">
    <w:abstractNumId w:val="28"/>
  </w:num>
  <w:num w:numId="30">
    <w:abstractNumId w:val="9"/>
  </w:num>
  <w:num w:numId="31">
    <w:abstractNumId w:val="1"/>
  </w:num>
  <w:num w:numId="32">
    <w:abstractNumId w:val="27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8CB"/>
    <w:rsid w:val="00034362"/>
    <w:rsid w:val="001F3003"/>
    <w:rsid w:val="002B28CB"/>
    <w:rsid w:val="003765DC"/>
    <w:rsid w:val="003E0849"/>
    <w:rsid w:val="003F17DB"/>
    <w:rsid w:val="004672D2"/>
    <w:rsid w:val="005F45DB"/>
    <w:rsid w:val="008C02E3"/>
    <w:rsid w:val="00A45492"/>
    <w:rsid w:val="00A57C65"/>
    <w:rsid w:val="00A6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DC"/>
  </w:style>
  <w:style w:type="paragraph" w:styleId="1">
    <w:name w:val="heading 1"/>
    <w:basedOn w:val="a"/>
    <w:link w:val="10"/>
    <w:uiPriority w:val="9"/>
    <w:qFormat/>
    <w:rsid w:val="002B2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28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28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0">
    <w:name w:val="c60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28CB"/>
  </w:style>
  <w:style w:type="paragraph" w:customStyle="1" w:styleId="c51">
    <w:name w:val="c51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28CB"/>
  </w:style>
  <w:style w:type="paragraph" w:customStyle="1" w:styleId="c30">
    <w:name w:val="c30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2B28CB"/>
  </w:style>
  <w:style w:type="paragraph" w:customStyle="1" w:styleId="c36">
    <w:name w:val="c36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28CB"/>
  </w:style>
  <w:style w:type="character" w:customStyle="1" w:styleId="c6">
    <w:name w:val="c6"/>
    <w:basedOn w:val="a0"/>
    <w:rsid w:val="002B28CB"/>
  </w:style>
  <w:style w:type="paragraph" w:customStyle="1" w:styleId="c7">
    <w:name w:val="c7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B28CB"/>
  </w:style>
  <w:style w:type="character" w:customStyle="1" w:styleId="c13">
    <w:name w:val="c13"/>
    <w:basedOn w:val="a0"/>
    <w:rsid w:val="002B28CB"/>
  </w:style>
  <w:style w:type="paragraph" w:customStyle="1" w:styleId="c46">
    <w:name w:val="c46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B28CB"/>
  </w:style>
  <w:style w:type="character" w:customStyle="1" w:styleId="c12">
    <w:name w:val="c12"/>
    <w:basedOn w:val="a0"/>
    <w:rsid w:val="002B28CB"/>
  </w:style>
  <w:style w:type="paragraph" w:customStyle="1" w:styleId="c2">
    <w:name w:val="c2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8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2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23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2017-03-26T06:24:00Z</dcterms:created>
  <dcterms:modified xsi:type="dcterms:W3CDTF">2017-03-26T08:32:00Z</dcterms:modified>
</cp:coreProperties>
</file>