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B9" w:rsidRPr="002B55B9" w:rsidRDefault="002B55B9" w:rsidP="002B55B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B55B9">
        <w:rPr>
          <w:rFonts w:ascii="Times New Roman" w:hAnsi="Times New Roman" w:cs="Times New Roman"/>
          <w:b/>
          <w:i/>
          <w:sz w:val="40"/>
          <w:szCs w:val="40"/>
        </w:rPr>
        <w:t>Письмо и почерк: как помочь ребёнку научиться красиво писать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>Красивый почерк — это не только эстетика, но и важный навык, который влияет на успеваемость, самооценку и даже здоровье ребёнка. В первом классе закладывается основа будущего письма, и от того, насколько комфортно и правильно будет организован этот процесс, зависит многое. Вот практические советы для родителей, которые помогут ребёнку освоить письмо с удовольствием и без стресса.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Создайте удобное рабочее место</w:t>
      </w:r>
    </w:p>
    <w:p w:rsidR="002B55B9" w:rsidRPr="002B55B9" w:rsidRDefault="002B55B9" w:rsidP="002B55B9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B55B9">
        <w:rPr>
          <w:rFonts w:ascii="Times New Roman" w:hAnsi="Times New Roman" w:cs="Times New Roman"/>
          <w:i/>
          <w:sz w:val="28"/>
          <w:szCs w:val="28"/>
          <w:u w:val="single"/>
        </w:rPr>
        <w:t>Правильная организация пространства — половина успеха.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Стол и стул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Высота стола должна быть такой, чтобы локти ребёнка свободно лежали на поверхности, а ноги стояли на полу под прямым углом. Спина — ровная.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Освещение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5B9">
        <w:rPr>
          <w:rFonts w:ascii="Times New Roman" w:hAnsi="Times New Roman" w:cs="Times New Roman"/>
          <w:sz w:val="28"/>
          <w:szCs w:val="28"/>
        </w:rPr>
        <w:t xml:space="preserve"> Свет должен падать слева (для правшей) или справа (для левшей), не создавая теней на тетради.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На столе — только самое необходимое: тетрадь, ручка, простой карандаш, ластик.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Выберите правильные инструменты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Не стоит экономить на канцелярии для первоклассника.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Ручка.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Она должна быть лёгкой, с прорезиненной зоной захвата и не слишком толстой. Шариковая ручка с толщиной стержня 0,5–0,7 мм — оптимальный вариант.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Тетрадь.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5B9">
        <w:rPr>
          <w:rFonts w:ascii="Times New Roman" w:hAnsi="Times New Roman" w:cs="Times New Roman"/>
          <w:sz w:val="28"/>
          <w:szCs w:val="28"/>
        </w:rPr>
        <w:t xml:space="preserve"> Выбирайте тетради с качественной белой бумагой и чёткой линовкой. Для начала лучше использовать тетради с увеличенным расстоянием между строками.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Для первых упражнений по обводке и штриховке лучше брать мягкий карандаш (М или 2М).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Развивайте мелкую моторику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Красивый почерк невозможен без сильных и ловких пальцев.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Игры с мелкими предметами:</w:t>
      </w:r>
      <w:r w:rsidRPr="002B55B9">
        <w:rPr>
          <w:rFonts w:ascii="Times New Roman" w:hAnsi="Times New Roman" w:cs="Times New Roman"/>
          <w:sz w:val="28"/>
          <w:szCs w:val="28"/>
        </w:rPr>
        <w:t xml:space="preserve"> перебирание круп, нанизывание бусин, лепка из пластилина или глины.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Графические упражнения:</w:t>
      </w:r>
      <w:r w:rsidRPr="002B55B9">
        <w:rPr>
          <w:rFonts w:ascii="Times New Roman" w:hAnsi="Times New Roman" w:cs="Times New Roman"/>
          <w:sz w:val="28"/>
          <w:szCs w:val="28"/>
        </w:rPr>
        <w:t xml:space="preserve"> обводка по контуру, соединение точек, раскрашивание мелких деталей.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гимнастика: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B55B9">
        <w:rPr>
          <w:rFonts w:ascii="Times New Roman" w:hAnsi="Times New Roman" w:cs="Times New Roman"/>
          <w:sz w:val="28"/>
          <w:szCs w:val="28"/>
        </w:rPr>
        <w:t>простые упражнения («пальчики здороваются», «за</w:t>
      </w:r>
      <w:r>
        <w:rPr>
          <w:rFonts w:ascii="Times New Roman" w:hAnsi="Times New Roman" w:cs="Times New Roman"/>
          <w:sz w:val="28"/>
          <w:szCs w:val="28"/>
        </w:rPr>
        <w:t>мок») помогут снять напряжение.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B55B9">
        <w:rPr>
          <w:rFonts w:ascii="Times New Roman" w:hAnsi="Times New Roman" w:cs="Times New Roman"/>
          <w:sz w:val="28"/>
          <w:szCs w:val="28"/>
        </w:rPr>
        <w:t xml:space="preserve"> </w:t>
      </w:r>
      <w:r w:rsidRPr="002B55B9">
        <w:rPr>
          <w:rFonts w:ascii="Times New Roman" w:hAnsi="Times New Roman" w:cs="Times New Roman"/>
          <w:b/>
          <w:i/>
          <w:sz w:val="28"/>
          <w:szCs w:val="28"/>
          <w:u w:val="single"/>
        </w:rPr>
        <w:t>Следите за правильной посадкой и положением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руки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Объясните ребёнку простые правила: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>- Спина прямая, обе ноги на полу.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>- Тетрадь наклонена под углом 30–45 градусов (для правшей — левый верхний угол выше).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 xml:space="preserve">- Ручка лежит на верхней фаланге среднего пальца, придерживается большим и указательным. </w:t>
      </w:r>
      <w:r>
        <w:rPr>
          <w:rFonts w:ascii="Times New Roman" w:hAnsi="Times New Roman" w:cs="Times New Roman"/>
          <w:sz w:val="28"/>
          <w:szCs w:val="28"/>
        </w:rPr>
        <w:t>Кончик ручки направлен к плечу.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Не торопите и не критикуйте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>Письмо — сложный навык, требующий времени.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Начинайте с простого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B55B9">
        <w:rPr>
          <w:rFonts w:ascii="Times New Roman" w:hAnsi="Times New Roman" w:cs="Times New Roman"/>
          <w:sz w:val="28"/>
          <w:szCs w:val="28"/>
        </w:rPr>
        <w:t xml:space="preserve"> Сначала учимся писать элементы букв (палочки, крючки, овалы), затем — сами буквы, и только потом — слова.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Дозируйте нагрузку.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Первые занятия не должны превышать 5–10 минут. Лучше заниматься чаще, но понемногу.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B55B9">
        <w:rPr>
          <w:rFonts w:ascii="Times New Roman" w:hAnsi="Times New Roman" w:cs="Times New Roman"/>
          <w:b/>
          <w:i/>
          <w:sz w:val="28"/>
          <w:szCs w:val="28"/>
        </w:rPr>
        <w:t>Хвалите за старание.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Отмечайте даже маленькие успехи. Не сравнива</w:t>
      </w:r>
      <w:r>
        <w:rPr>
          <w:rFonts w:ascii="Times New Roman" w:hAnsi="Times New Roman" w:cs="Times New Roman"/>
          <w:sz w:val="28"/>
          <w:szCs w:val="28"/>
        </w:rPr>
        <w:t>йте ребёнка с другими детьми.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Используйте игровые методы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«Письмо в воздухе».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Пусть ребёнок сначала «напишет» букву в воздухе большим пальцем или всей рукой.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«Шпионские письма».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Пишите друг другу короткие записки красивым почерком.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b/>
          <w:i/>
          <w:sz w:val="28"/>
          <w:szCs w:val="28"/>
        </w:rPr>
        <w:t>«Штриховка».</w:t>
      </w:r>
      <w:r w:rsidRPr="002B55B9">
        <w:rPr>
          <w:rFonts w:ascii="Times New Roman" w:hAnsi="Times New Roman" w:cs="Times New Roman"/>
          <w:sz w:val="28"/>
          <w:szCs w:val="28"/>
        </w:rPr>
        <w:t xml:space="preserve"> Предложите заштриховать фигуры разными способами (вертикально, горизонтально, волнами</w:t>
      </w:r>
      <w:r>
        <w:rPr>
          <w:rFonts w:ascii="Times New Roman" w:hAnsi="Times New Roman" w:cs="Times New Roman"/>
          <w:sz w:val="28"/>
          <w:szCs w:val="28"/>
        </w:rPr>
        <w:t>) — это отлично тренирует руку.</w:t>
      </w:r>
    </w:p>
    <w:p w:rsidR="002B55B9" w:rsidRPr="002B55B9" w:rsidRDefault="002B55B9" w:rsidP="002B55B9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Будьте примером</w:t>
      </w:r>
      <w:bookmarkStart w:id="0" w:name="_GoBack"/>
      <w:bookmarkEnd w:id="0"/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t>Покажите ребёнку свой аккуратный почерк. Пишите вместе с ним: открытки бабушке, список покупок или план на день. Совместная деятельность сближает и мотивирует лучше любых нотаций.</w:t>
      </w:r>
    </w:p>
    <w:p w:rsidR="002B55B9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</w:p>
    <w:p w:rsidR="00CF2891" w:rsidRPr="002B55B9" w:rsidRDefault="002B55B9" w:rsidP="002B55B9">
      <w:pPr>
        <w:rPr>
          <w:rFonts w:ascii="Times New Roman" w:hAnsi="Times New Roman" w:cs="Times New Roman"/>
          <w:sz w:val="28"/>
          <w:szCs w:val="28"/>
        </w:rPr>
      </w:pPr>
      <w:r w:rsidRPr="002B55B9">
        <w:rPr>
          <w:rFonts w:ascii="Times New Roman" w:hAnsi="Times New Roman" w:cs="Times New Roman"/>
          <w:sz w:val="28"/>
          <w:szCs w:val="28"/>
        </w:rPr>
        <w:lastRenderedPageBreak/>
        <w:t>Красивый почерк — это результат терпения, регулярной практики и поддержки со стороны взрослых. Главное — создать атмосферу, в которой ребёнок будет чувствовать себя уверенно и с радостью браться за ручку.</w:t>
      </w:r>
    </w:p>
    <w:sectPr w:rsidR="00CF2891" w:rsidRPr="002B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AD"/>
    <w:rsid w:val="001E56AD"/>
    <w:rsid w:val="002B55B9"/>
    <w:rsid w:val="00CF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5075"/>
  <w15:chartTrackingRefBased/>
  <w15:docId w15:val="{0CBE3E56-4A27-4E30-91D1-468C80AD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2026-03-24T17:09:00Z</dcterms:created>
  <dcterms:modified xsi:type="dcterms:W3CDTF">2026-03-24T17:17:00Z</dcterms:modified>
</cp:coreProperties>
</file>