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b/>
          <w:color w:val="000000"/>
          <w:szCs w:val="18"/>
        </w:rPr>
      </w:pPr>
      <w:r w:rsidRPr="005D4F60">
        <w:rPr>
          <w:rFonts w:ascii="Verdana" w:hAnsi="Verdana"/>
          <w:b/>
          <w:color w:val="000000"/>
          <w:szCs w:val="18"/>
        </w:rPr>
        <w:t xml:space="preserve">Современные методы воспитания </w:t>
      </w:r>
    </w:p>
    <w:p w:rsidR="005D4F60" w:rsidRP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Verdana" w:hAnsi="Verdana"/>
          <w:b/>
          <w:color w:val="000000"/>
          <w:szCs w:val="18"/>
        </w:rPr>
      </w:pPr>
      <w:r w:rsidRPr="005D4F60">
        <w:rPr>
          <w:rFonts w:ascii="Verdana" w:hAnsi="Verdana"/>
          <w:b/>
          <w:color w:val="000000"/>
          <w:szCs w:val="18"/>
        </w:rPr>
        <w:t>культуры поведения у дошкольников</w:t>
      </w:r>
    </w:p>
    <w:p w:rsidR="005D4F60" w:rsidRP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 w:cs="Tahoma"/>
          <w:color w:val="000000"/>
          <w:sz w:val="21"/>
          <w:szCs w:val="21"/>
        </w:rPr>
      </w:pPr>
      <w:r>
        <w:rPr>
          <w:rFonts w:ascii="Verdana" w:hAnsi="Verdana" w:cs="Tahoma"/>
          <w:color w:val="000000"/>
          <w:sz w:val="21"/>
          <w:szCs w:val="21"/>
        </w:rPr>
        <w:t>Воспитание детей дошкольного возраста — задача важная и ответственная. Именно в этот период закладываются основы нравственности, формируются представления о добре и зле, развивается способность общаться и взаимодействовать с окружающими людьми. Одним из ключевых аспектов развития ребенка является воспитание культуры поведения. Сегодня педагогам предлагаются разнообразные современные методики, позволяющие эффективно формировать необходимые качества и навыки.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Основные направления современных методов воспитания культуры поведения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1. Игровая деятельность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Игра остается одним из главных инструментов воспитания. Через игру дети осваивают социальные роли, учатся уважительно относиться друг к другу, соблюдают правила и нормы поведения. Например, сюжетно-ролевые игры («Дочки-матери», «Магазин») помогают ребенку осознать важность вежливости, терпимости и ответственности.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2. Проектная работа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Метод проектов активно внедряется в образовательный процесс детских садов. Совместная деятельность воспитателя и детей позволяет решать реальные жизненные ситуации, формирует умение договариваться, сотрудничать и находить компромиссы. Дети участвуют в создании книжек-малышек, коллажей, театральных постановок, благодаря чему развиваются творческие способности и чувство коллективизма.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3. Использование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мультимедийных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технологий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Современному поколению детей близки технологии. Воспитатели используют интерактивные доски, планшеты, презентации для показа мультфильмов, сказок, презентаций, направленных на формирование этики поведения. Такие занятия увлекают ребят, позволяют закрепить полученные знания и умения в игровой форме.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 4.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Арт-терапия</w:t>
      </w:r>
      <w:proofErr w:type="spellEnd"/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 w:cs="Tahoma"/>
          <w:color w:val="000000"/>
          <w:sz w:val="21"/>
          <w:szCs w:val="21"/>
        </w:rPr>
        <w:t>Арт-терапевтические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 xml:space="preserve"> техники способствуют эмоциональному развитию ребенка, снимают напряжение, повышают самооценку. Рисование, лепка, аппликация помогают детям выразить себя, научиться управлять своими эмоциями и чувствами. Это особенно важно для формирования уверенности в себе и доброжелательного отношения к окружающим.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5. Организация экскурсий и путешествий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Экскурсии и путешествия расширяют кругозор детей, формируют уважение к культурному наследию своего народа. Посещение музеев, театров, библиотек способствует формированию эстетического вкуса, учит правильно вести себя в общественных местах, соблюдать этикет.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Рекомендации родителям и педагогам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Для успешного воспитания культуры поведения важна согласованность действий педагогов и родителей. Вот некоторые рекомендации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- Показывайте личный пример правильного поведения.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lastRenderedPageBreak/>
        <w:t>- Хвалите ребенка за хорошие поступки, поощряйте желание помогать другим.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- Регулярно проводите беседы о правилах поведения дома, в гостях, на улице.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- Организуйте совместные мероприятия, способствующие укреплению семейных традиций.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>- Используйте наглядные пособия (картины, иллюстрации книг) для закрепления норм культурного поведения.</w:t>
      </w:r>
    </w:p>
    <w:p w:rsidR="005D4F60" w:rsidRDefault="005D4F60" w:rsidP="005D4F60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21"/>
          <w:szCs w:val="21"/>
        </w:rPr>
        <w:t xml:space="preserve">Таким образом, современный подход к воспитанию культуры поведения предполагает комплексный подход, включающий игровые формы работы, проектную деятельность, использование новых технологий и </w:t>
      </w:r>
      <w:proofErr w:type="spellStart"/>
      <w:r>
        <w:rPr>
          <w:rFonts w:ascii="Verdana" w:hAnsi="Verdana" w:cs="Tahoma"/>
          <w:color w:val="000000"/>
          <w:sz w:val="21"/>
          <w:szCs w:val="21"/>
        </w:rPr>
        <w:t>арт-терапии</w:t>
      </w:r>
      <w:proofErr w:type="spellEnd"/>
      <w:r>
        <w:rPr>
          <w:rFonts w:ascii="Verdana" w:hAnsi="Verdana" w:cs="Tahoma"/>
          <w:color w:val="000000"/>
          <w:sz w:val="21"/>
          <w:szCs w:val="21"/>
        </w:rPr>
        <w:t>. Важно помнить, что главное условие успеха — искренняя заинтересованность взрослого в развитии каждого ребенка, индивидуальный подход и создание благоприятной атмосферы сотрудничества и взаимопонимания.</w:t>
      </w:r>
    </w:p>
    <w:p w:rsidR="001E52D9" w:rsidRDefault="001E52D9"/>
    <w:sectPr w:rsidR="001E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D4F60"/>
    <w:rsid w:val="001E52D9"/>
    <w:rsid w:val="005D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2025-12-03T14:03:00Z</dcterms:created>
  <dcterms:modified xsi:type="dcterms:W3CDTF">2025-12-03T14:04:00Z</dcterms:modified>
</cp:coreProperties>
</file>