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8E" w:rsidRPr="00A54C9C" w:rsidRDefault="00A54C9C" w:rsidP="00A54C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>И</w:t>
      </w:r>
      <w:r w:rsidR="0091658E" w:rsidRPr="00A54C9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>ммунопрофилактика в детском саду</w:t>
      </w:r>
    </w:p>
    <w:p w:rsidR="0091658E" w:rsidRPr="0091658E" w:rsidRDefault="0091658E" w:rsidP="0091658E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докторам известно множество методов профилактики заболеваний. Они могут быть как специфическими, так и неспецифическими. Как показывает практика, предупредить большинство заболеваний можно довольно просто: нужно лишь вести здоровый образ жизни, правильно и сбалансировано питаться, закаливаться и своевременно посещать врача для профилактики. Но при многих заболеваниях таких методов оказывается недостаточно, в этом случае прибегают к иммунизации. Темой нашего сегодняшнего разговора станет иммунизация в детском саду, обсудим значение иммунизации в профилактике заболеваний чуть более подробно.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Иммунизация – это метод специфической профилактики, при котором человек обретает иммунитет либо теряет восприимчивость к инфекционным заболеваниям, что достигается в большей части случаев, при помощи вакцины. Такой способ предупреждения болезней является испытанным инструментом, позволяющим избежать инфекционных недугов, которые способны угрожать жизни и здоровью. Как утверждает статистика, своевременная и правильная иммунизация дает возможность предупредить два-три миллиона смертей в год. 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Иммунизация в ДОУ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Проведение иммунизации в детском саду определяется исключительно графиком прививок. При этом вакцинация осуществляется либо в индивидуальном порядке, либо организованно. При этом медицинские работники детских учреждений должны составить прививочные планы, включив в такие списки всех детей, нуждающихся в проведении вакцинации.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данные о проведенных манипуляциях в детских дошкольных учреждениях в обязательном порядке вносят в особый прививочный лист (форма 063/у) либо в медицинскую карточку (форма 026/у – 2000). 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уточить, что иммунизация в детском саду может осуществляться исключительно с согласия родителей либо законных представителей детей. В том случае, если они хотят отказаться от прививания ребенка, необходимо в обязательном порядке зарегистрировать отк</w:t>
      </w:r>
      <w:r w:rsidR="00CF5F18">
        <w:rPr>
          <w:rFonts w:ascii="Times New Roman" w:eastAsia="Times New Roman" w:hAnsi="Times New Roman" w:cs="Times New Roman"/>
          <w:sz w:val="24"/>
          <w:szCs w:val="24"/>
          <w:lang w:eastAsia="ru-RU"/>
        </w:rPr>
        <w:t>аз письменно.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Многие родители скептически относятся к иммунизации в принципе, опасаясь побочных эффектов и возможных осложнений вакцин. Но как показывает практика, любая прививка в сотни раз безопаснее, нежели недуг, от которого она защищает. Тем не менее, перед проведением вакцинации нужно убедиться в полном здоровье малыша и в отсутствии у него противопоказаний к использованию вакцины. 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Иммунизация детей проводится лишь согласно графику. Но родители могут обратиться в медучреждение к своему участковому педиатру и провести дополнительную вакцинацию ребенка от </w:t>
      </w:r>
      <w:proofErr w:type="spellStart"/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ротавирусной</w:t>
      </w:r>
      <w:proofErr w:type="spellEnd"/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ветряной оспы и гепатита А. Такие недуги чаще всего успешно лечатся, но могут осложняться разными неприятными нарушениями здоровья. 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иммунизации в профилактике инфекционных болезней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Итак, вакцинация – это метод создания искусственного иммунитета по отношению к некоторым заболеваниям. Для достижения такого эффекта в организм вводят довольно безобидные антигены, являющиеся частью микроорганизмов, которые вызывают заболевания.  </w:t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6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иммунизация – это один из лучших методов для защиты человека от инфекционных недугов, способных вызывать серьезные осложнения и даже летальный исход. Введение вакцины стимулирует ответ иммунной системы так, как при реальной инфекции. В результате этого иммунитет запоминает агрессора, и при повторном его попадании в организм, вступает в активное сопротивление.  </w:t>
      </w:r>
    </w:p>
    <w:p w:rsidR="00AA7229" w:rsidRPr="00AA7229" w:rsidRDefault="00AA7229" w:rsidP="00AA72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A7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N 1</w:t>
      </w:r>
      <w:r w:rsidRPr="00AA72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6" w:anchor="/document/403258640/entry/0" w:history="1">
        <w:r w:rsidRPr="00A54C9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приказу</w:t>
        </w:r>
      </w:hyperlink>
      <w:r w:rsidRPr="00A5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</w:t>
      </w:r>
      <w:r w:rsidRPr="00AA72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AA72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6 декабря 2021 г. N 1122н</w:t>
      </w:r>
    </w:p>
    <w:tbl>
      <w:tblPr>
        <w:tblW w:w="10185" w:type="dxa"/>
        <w:tblCellSpacing w:w="1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924"/>
        <w:gridCol w:w="5702"/>
      </w:tblGrid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профилактической прививки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Новорожденные в первые 24 часа жизни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вакцинация против вирусного гепатита В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Новорожденные на 3-7 день жизни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туберкулеза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месяц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вакцинация против вирусного гепатита В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месяца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вакцинация против вирусного гепатита В (группы риска)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вакцинация против пневмококковой инфекции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3 месяца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вакцинация против дифтерии, коклюша, столбняка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вакцинация против полиомиелита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вакцинация против гемофильной инфекции типа b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4,5 месяца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вакцинация против дифтерии, коклюша, столбняка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вакцинация против гемофильной инфекции типа b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вакцинация против полиомиелита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вакцинация против пневмококковой инфекции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месяцев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вакцинация против дифтерии, коклюша, столбняка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вакцинация против вирусного гепатита В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вакцинация против полиомиелита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вакцинация против гемофильной инфекции типа b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12 месяцев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кори, краснухи, эпидемического паротита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вакцинация против вирусного гепатита В (группы риска)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15 месяцев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пневмококковой инфекции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18 месяцев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ревакцинация против дифтерии, коклюша, столбняка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ревакцинация против полиомиелита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гемофильной инфекции типа b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20 месяцев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ревакцинация против полиомиелита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ревакцинация против полиомиелита</w:t>
            </w:r>
          </w:p>
        </w:tc>
      </w:tr>
      <w:tr w:rsidR="00AA7229" w:rsidRPr="00AA7229" w:rsidTr="00AA7229">
        <w:trPr>
          <w:trHeight w:val="240"/>
          <w:tblCellSpacing w:w="15" w:type="dxa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6-7 лет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ревакцинация против дифтерии, столбняка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A7229" w:rsidRPr="00AA7229" w:rsidRDefault="00AA7229" w:rsidP="00AA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туберкулеза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14 лет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ревакцинация против дифтерии, столбняка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от 18 лет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1 года до 17 лет (включительно), взрослые от 18 до 55 лет, не привитые ранее против вирусного гепатита В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вирусного гепатита В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краснухи, ревакцинация против краснухи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1 года до 17 лет (включительно), взрослые от 18 до 35 лет (включительно), не болевшие, не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витые, привитые однократно.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кори, ревакцинация против кори</w:t>
            </w:r>
          </w:p>
        </w:tc>
      </w:tr>
      <w:tr w:rsidR="00AA7229" w:rsidRPr="00AA7229" w:rsidTr="00AA7229">
        <w:trPr>
          <w:tblCellSpacing w:w="15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6 месяцев, учащиеся 1-11 классов;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7229" w:rsidRPr="00AA7229" w:rsidRDefault="00AA7229" w:rsidP="00AA7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гриппа</w:t>
            </w:r>
          </w:p>
        </w:tc>
      </w:tr>
    </w:tbl>
    <w:p w:rsidR="00D4688C" w:rsidRDefault="00D4688C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Default="00C10FC2" w:rsidP="002A4E30">
      <w:pPr>
        <w:tabs>
          <w:tab w:val="left" w:pos="8520"/>
        </w:tabs>
      </w:pPr>
    </w:p>
    <w:p w:rsidR="00C10FC2" w:rsidRPr="0075048F" w:rsidRDefault="0075048F" w:rsidP="00C10F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lastRenderedPageBreak/>
        <w:t xml:space="preserve">Вакцина </w:t>
      </w:r>
      <w:proofErr w:type="spellStart"/>
      <w:r w:rsidRPr="0075048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>Вактривир</w:t>
      </w:r>
      <w:proofErr w:type="spellEnd"/>
    </w:p>
    <w:p w:rsidR="00C10FC2" w:rsidRPr="00C10FC2" w:rsidRDefault="00C10FC2" w:rsidP="00C1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Комбинированная вакцина против кори, краснухи и паротита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культуральная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живая, производство Россия. В составе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доза вакцины содержит вирус кори – не менее 1 000 (3,0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тканевых цитопатогенных доз (ТЦЦ</w:t>
      </w:r>
      <w:proofErr w:type="gram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50)вирус</w:t>
      </w:r>
      <w:proofErr w:type="gram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краснухи – не менее 1000 (3,0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ТЦД50;вирус паротита – не менее 20 000 (4,3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lg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ТЦЦ50, водный раствор, раствор желатина , гентамицина сульфат. Для изготовления вакцины используются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аттенуированные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штаммы вируса кори, паротита и краснухи.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вакцинации максимальные титры антител к вирусу кори и краснухи формируются через 3-4 недели, а к вирусу паротита к 6-7 неделе.</w:t>
      </w:r>
    </w:p>
    <w:p w:rsidR="00C10FC2" w:rsidRPr="00CF5F18" w:rsidRDefault="00C10FC2" w:rsidP="00C10F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okazaniya"/>
      <w:bookmarkEnd w:id="0"/>
      <w:r w:rsidRPr="00CF5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Показания.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показание – это профилактика кори, краснухи и эпидемического паротита с возраста 12 месяцев. Вакцину вводят в 12 месяцев и в 6 лет в соответствии с Национальным календарем прививок.</w:t>
      </w:r>
    </w:p>
    <w:p w:rsidR="00C10FC2" w:rsidRPr="00CF5F18" w:rsidRDefault="00C10FC2" w:rsidP="00C10F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protivopokazaniya"/>
      <w:bookmarkEnd w:id="1"/>
      <w:r w:rsidRPr="00CF5F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Противопоказания.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Анафилактические реакции или тяжелые формы аллергических реакций на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аминогликозиды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куриные и/или перепелиные яйца, реакция в виде подъема температуры более 40 градусов, краснота или отек более 8 мм в месте введения,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состояния,повышенная</w:t>
      </w:r>
      <w:proofErr w:type="spellEnd"/>
      <w:proofErr w:type="gram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чувствительность к любому компоненту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препарата,онкологические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 беременность, грудное вскармливание, острое заболевание,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иммуносупрессивная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лучевая терапия – допускается вакцинация через 12 месяцев.</w:t>
      </w:r>
    </w:p>
    <w:p w:rsidR="00C10FC2" w:rsidRPr="0075048F" w:rsidRDefault="0075048F" w:rsidP="00C10F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bookmarkStart w:id="2" w:name="osobye-ukazaniya"/>
      <w:bookmarkStart w:id="3" w:name="pobochnoe-deystvie"/>
      <w:bookmarkStart w:id="4" w:name="forma-vypuska"/>
      <w:bookmarkEnd w:id="2"/>
      <w:bookmarkEnd w:id="3"/>
      <w:bookmarkEnd w:id="4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 xml:space="preserve">Вакцина </w:t>
      </w:r>
      <w:proofErr w:type="spellStart"/>
      <w:r w:rsidR="00C10FC2" w:rsidRPr="0075048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>БиВак</w:t>
      </w:r>
      <w:proofErr w:type="spellEnd"/>
      <w:r w:rsidR="00C10FC2" w:rsidRPr="0075048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 xml:space="preserve"> </w:t>
      </w:r>
      <w:proofErr w:type="spellStart"/>
      <w:r w:rsidR="00C10FC2" w:rsidRPr="0075048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>полио</w:t>
      </w:r>
      <w:proofErr w:type="spellEnd"/>
      <w:r w:rsidR="00C10FC2" w:rsidRPr="0075048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 xml:space="preserve"> 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вакцина полиомиелитная пероральная, двухвалентная, живая.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используется для активной профилактики полиомиелита.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вакцины от полиомиелита входят живые ослабленные штаммы вируса полиомиелита 1-го и 3-го типов. В отличие от живой полиомиелитной вакцины, которая использовалась до апреля 2016 года в состав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входит штамм вируса полиомиелита 2-го типа (ликвидирован на Земле). </w:t>
      </w:r>
    </w:p>
    <w:p w:rsidR="00C10FC2" w:rsidRPr="0075048F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рекомендациям </w:t>
      </w:r>
      <w:hyperlink r:id="rId7" w:history="1">
        <w:r w:rsidRPr="0075048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Национального календаря профилактических прививок</w:t>
        </w:r>
      </w:hyperlink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первые две прививки вне зависимости от возраста должны проводится инактивированными полиомиелитными вакцинами. С третей вакцинации активная профилактика может быть продолжена живой ослабленной вакциной </w:t>
      </w:r>
      <w:proofErr w:type="spellStart"/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БиВак</w:t>
      </w:r>
      <w:proofErr w:type="spellEnd"/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</w:t>
      </w:r>
      <w:proofErr w:type="spellEnd"/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вакцина используется и для ревакцинаций.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близком окружении детей, не имеющих прививок против полиомиелита, о использования данной вакцины следует воздержаться и продолжить прививки инактивированной вакциной.</w:t>
      </w:r>
    </w:p>
    <w:p w:rsidR="00C10FC2" w:rsidRP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от полиомиелита используется перорально в виде капель в рот. Одна прививочная доза составляет 2 капли.</w:t>
      </w:r>
    </w:p>
    <w:p w:rsidR="00C10FC2" w:rsidRDefault="00C10FC2" w:rsidP="00C1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Противопоказаниями для вакцинации являются: неврологические расстройства,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развившиеся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предшествующей прививки данной вакциной, </w:t>
      </w:r>
      <w:proofErr w:type="spellStart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беременность, сильная реакция на предшествующие введения данной вакцины (температура </w:t>
      </w:r>
      <w:r w:rsidRPr="00C10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выше 40С, выраженные аллергические реакции), острые инфекционные и неинфекционные заболевания, а также обострения хронических заболеваний. </w:t>
      </w:r>
    </w:p>
    <w:p w:rsidR="00440286" w:rsidRPr="0075048F" w:rsidRDefault="0075048F" w:rsidP="004402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Вакцина </w:t>
      </w:r>
      <w:r w:rsidR="00440286" w:rsidRPr="0075048F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АКДС </w:t>
      </w:r>
    </w:p>
    <w:p w:rsidR="00CF5F18" w:rsidRPr="0075048F" w:rsidRDefault="00CF5F18" w:rsidP="00CF5F18">
      <w:pPr>
        <w:pStyle w:val="a3"/>
      </w:pPr>
      <w:r w:rsidRPr="0075048F">
        <w:t xml:space="preserve">Вакцина комбинированного типа. Используется, сокращенная по первым буквам инфекционных компонентов, аббревиатура </w:t>
      </w:r>
      <w:r w:rsidRPr="0075048F">
        <w:rPr>
          <w:bCs/>
        </w:rPr>
        <w:t>АКДС-вакцина</w:t>
      </w:r>
      <w:r w:rsidRPr="0075048F">
        <w:rPr>
          <w:i/>
          <w:iCs/>
        </w:rPr>
        <w:t>.</w:t>
      </w:r>
      <w:r w:rsidRPr="0075048F">
        <w:t xml:space="preserve"> </w:t>
      </w:r>
      <w:r w:rsidRPr="0075048F">
        <w:rPr>
          <w:bCs/>
        </w:rPr>
        <w:t>А</w:t>
      </w:r>
      <w:r w:rsidRPr="0075048F">
        <w:t xml:space="preserve"> — адсорбированная, то есть компоненты препарата выдержаны на веществах, которые усиливают их действие и увеличивают продолжительность эффекта вакцинации; </w:t>
      </w:r>
      <w:r w:rsidRPr="0075048F">
        <w:rPr>
          <w:bCs/>
        </w:rPr>
        <w:t>К</w:t>
      </w:r>
      <w:r w:rsidRPr="0075048F">
        <w:t xml:space="preserve"> — </w:t>
      </w:r>
      <w:hyperlink r:id="rId8" w:tooltip="Коклюш" w:history="1">
        <w:r w:rsidRPr="0075048F">
          <w:rPr>
            <w:rStyle w:val="a4"/>
            <w:color w:val="auto"/>
          </w:rPr>
          <w:t>коклюш</w:t>
        </w:r>
      </w:hyperlink>
      <w:r w:rsidRPr="0075048F">
        <w:t xml:space="preserve">; </w:t>
      </w:r>
      <w:r w:rsidRPr="0075048F">
        <w:rPr>
          <w:bCs/>
        </w:rPr>
        <w:t>Д</w:t>
      </w:r>
      <w:r w:rsidRPr="0075048F">
        <w:t xml:space="preserve"> — </w:t>
      </w:r>
      <w:hyperlink r:id="rId9" w:tooltip="Дифтерия" w:history="1">
        <w:r w:rsidRPr="0075048F">
          <w:rPr>
            <w:rStyle w:val="a4"/>
            <w:color w:val="auto"/>
          </w:rPr>
          <w:t>дифтерия</w:t>
        </w:r>
      </w:hyperlink>
      <w:r w:rsidRPr="0075048F">
        <w:t xml:space="preserve">; </w:t>
      </w:r>
      <w:r w:rsidRPr="0075048F">
        <w:rPr>
          <w:bCs/>
        </w:rPr>
        <w:t>С</w:t>
      </w:r>
      <w:r w:rsidRPr="0075048F">
        <w:t xml:space="preserve"> — </w:t>
      </w:r>
      <w:hyperlink r:id="rId10" w:tooltip="Столбняк" w:history="1">
        <w:r w:rsidRPr="0075048F">
          <w:rPr>
            <w:rStyle w:val="a4"/>
            <w:color w:val="auto"/>
          </w:rPr>
          <w:t>столбняк</w:t>
        </w:r>
      </w:hyperlink>
      <w:r w:rsidRPr="0075048F">
        <w:t xml:space="preserve">. АКДС-вакцина содержит убитую цельную коклюшную </w:t>
      </w:r>
      <w:hyperlink r:id="rId11" w:history="1">
        <w:r w:rsidRPr="0075048F">
          <w:rPr>
            <w:rStyle w:val="a4"/>
            <w:color w:val="auto"/>
          </w:rPr>
          <w:t>палочку</w:t>
        </w:r>
      </w:hyperlink>
      <w:r w:rsidRPr="0075048F">
        <w:t xml:space="preserve">, </w:t>
      </w:r>
      <w:hyperlink r:id="rId12" w:tooltip="Анатоксин" w:history="1">
        <w:r w:rsidRPr="0075048F">
          <w:rPr>
            <w:rStyle w:val="a4"/>
            <w:color w:val="auto"/>
          </w:rPr>
          <w:t>анатоксин</w:t>
        </w:r>
      </w:hyperlink>
      <w:r w:rsidRPr="0075048F">
        <w:t xml:space="preserve"> (обезвреженный токсин) дифтерийный и анатоксин столбнячный. </w:t>
      </w:r>
    </w:p>
    <w:p w:rsidR="00CF5F18" w:rsidRPr="00CF5F18" w:rsidRDefault="00CF5F18" w:rsidP="00CF5F18">
      <w:pPr>
        <w:pStyle w:val="a3"/>
      </w:pPr>
      <w:r w:rsidRPr="00CF5F18">
        <w:t>Вакцина АКДС применяется для формирования стойкой иммунной защиты от инфекций, особенно опасных для детей первых лет жизни.</w:t>
      </w:r>
    </w:p>
    <w:p w:rsidR="00CF5F18" w:rsidRDefault="00CF5F18" w:rsidP="004402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5F18">
        <w:rPr>
          <w:rFonts w:ascii="Times New Roman" w:hAnsi="Times New Roman" w:cs="Times New Roman"/>
          <w:sz w:val="24"/>
          <w:szCs w:val="24"/>
        </w:rPr>
        <w:t>В российской медицинской практике используют отечественные препараты: АКДС, (</w:t>
      </w:r>
      <w:r w:rsidRPr="00CF5F18">
        <w:rPr>
          <w:rStyle w:val="ts-comment-commentedtext"/>
          <w:rFonts w:ascii="Times New Roman" w:hAnsi="Times New Roman" w:cs="Times New Roman"/>
          <w:sz w:val="24"/>
          <w:szCs w:val="24"/>
        </w:rPr>
        <w:t>АДС, АДС-М, АД, АД-М, АС</w:t>
      </w:r>
      <w:r w:rsidRPr="00CF5F18">
        <w:rPr>
          <w:rFonts w:ascii="Times New Roman" w:hAnsi="Times New Roman" w:cs="Times New Roman"/>
          <w:sz w:val="24"/>
          <w:szCs w:val="24"/>
        </w:rPr>
        <w:t>), производства НПО "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Микроген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 xml:space="preserve">" или БИОМЕД им. 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И.И.Мечникова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>, а также импортные «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fldChar w:fldCharType="begin"/>
      </w:r>
      <w:r w:rsidRPr="00CF5F18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"https://ru.wikipedia.org/wiki/%D0%9F%D0%B5%D0%BD%D1%82%D0%B0%D0%BA%D1%81%D0%B8%D0%BC" \o "Пентаксим" </w:instrText>
      </w:r>
      <w:r w:rsidRPr="00CF5F18">
        <w:rPr>
          <w:rFonts w:ascii="Times New Roman" w:hAnsi="Times New Roman" w:cs="Times New Roman"/>
          <w:sz w:val="24"/>
          <w:szCs w:val="24"/>
        </w:rPr>
        <w:fldChar w:fldCharType="separate"/>
      </w:r>
      <w:r w:rsidRPr="00CF5F18">
        <w:rPr>
          <w:rStyle w:val="a4"/>
          <w:rFonts w:ascii="Times New Roman" w:hAnsi="Times New Roman" w:cs="Times New Roman"/>
          <w:color w:val="auto"/>
          <w:sz w:val="24"/>
          <w:szCs w:val="24"/>
        </w:rPr>
        <w:t>Пентаксим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fldChar w:fldCharType="end"/>
      </w:r>
      <w:r w:rsidRPr="00CF5F1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fldChar w:fldCharType="begin"/>
      </w:r>
      <w:r w:rsidRPr="00CF5F18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"https://ru.wikipedia.org/wiki/%D0%98%D0%BD%D1%84%D0%B0%D0%BD%D1%80%D0%B8%D0%BA%D1%81" \o "Инфанрикс" </w:instrText>
      </w:r>
      <w:r w:rsidRPr="00CF5F18">
        <w:rPr>
          <w:rFonts w:ascii="Times New Roman" w:hAnsi="Times New Roman" w:cs="Times New Roman"/>
          <w:sz w:val="24"/>
          <w:szCs w:val="24"/>
        </w:rPr>
        <w:fldChar w:fldCharType="separate"/>
      </w:r>
      <w:r w:rsidRPr="00CF5F18">
        <w:rPr>
          <w:rStyle w:val="a4"/>
          <w:rFonts w:ascii="Times New Roman" w:hAnsi="Times New Roman" w:cs="Times New Roman"/>
          <w:color w:val="auto"/>
          <w:sz w:val="24"/>
          <w:szCs w:val="24"/>
        </w:rPr>
        <w:t>Инфанрикс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fldChar w:fldCharType="end"/>
      </w:r>
      <w:r w:rsidRPr="00CF5F18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Инфанрикс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Гекса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Адасель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 xml:space="preserve">». Разница между отечественными и импортными вакцинами заключается в особенностях коклюшного компонента. В российских он 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цельноклеточный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 xml:space="preserve">, то есть покрыт оболочкой. Именно она вызывает бурные реакции организма. Из-за этого 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цельноклеточные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 xml:space="preserve"> вакцины переносятся тяжелее, чем импортные бесклеточные аналоги. В бесклеточных (или 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ацеллюлярных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18">
        <w:rPr>
          <w:rFonts w:ascii="Times New Roman" w:hAnsi="Times New Roman" w:cs="Times New Roman"/>
          <w:sz w:val="24"/>
          <w:szCs w:val="24"/>
        </w:rPr>
        <w:t>аАКДС</w:t>
      </w:r>
      <w:proofErr w:type="spellEnd"/>
      <w:r w:rsidRPr="00CF5F18">
        <w:rPr>
          <w:rFonts w:ascii="Times New Roman" w:hAnsi="Times New Roman" w:cs="Times New Roman"/>
          <w:sz w:val="24"/>
          <w:szCs w:val="24"/>
        </w:rPr>
        <w:t>) вакцинах содержатся только 2 или 3 коклюшных антигена, в их составе нет целой коклюшной палочки.</w:t>
      </w:r>
    </w:p>
    <w:p w:rsidR="0075048F" w:rsidRDefault="0075048F" w:rsidP="004402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5048F">
        <w:rPr>
          <w:rFonts w:ascii="Times New Roman" w:hAnsi="Times New Roman" w:cs="Times New Roman"/>
          <w:sz w:val="24"/>
          <w:szCs w:val="24"/>
        </w:rPr>
        <w:t xml:space="preserve">Противопоказаниями к введению адсорбированной коклюшно-дифтерийно-столбнячной вакцины являются предыдущие тяжелые побочные реакции на введение АКДС, повышенная чувствительность к компонентам вакцины, острые заболевания или обострения хронических заболеваний на момент подготовки к введению вакцины, врожденные комбинированные </w:t>
      </w:r>
      <w:proofErr w:type="spellStart"/>
      <w:r w:rsidRPr="0075048F">
        <w:rPr>
          <w:rFonts w:ascii="Times New Roman" w:hAnsi="Times New Roman" w:cs="Times New Roman"/>
          <w:sz w:val="24"/>
          <w:szCs w:val="24"/>
        </w:rPr>
        <w:t>иммунодефицитные</w:t>
      </w:r>
      <w:proofErr w:type="spellEnd"/>
      <w:r w:rsidRPr="0075048F">
        <w:rPr>
          <w:rFonts w:ascii="Times New Roman" w:hAnsi="Times New Roman" w:cs="Times New Roman"/>
          <w:sz w:val="24"/>
          <w:szCs w:val="24"/>
        </w:rPr>
        <w:t xml:space="preserve"> состояния, первичная </w:t>
      </w:r>
      <w:proofErr w:type="spellStart"/>
      <w:r w:rsidRPr="0075048F">
        <w:rPr>
          <w:rFonts w:ascii="Times New Roman" w:hAnsi="Times New Roman" w:cs="Times New Roman"/>
          <w:sz w:val="24"/>
          <w:szCs w:val="24"/>
        </w:rPr>
        <w:t>гипогаммаглобулинемия</w:t>
      </w:r>
      <w:proofErr w:type="spellEnd"/>
      <w:r w:rsidRPr="0075048F">
        <w:rPr>
          <w:rFonts w:ascii="Times New Roman" w:hAnsi="Times New Roman" w:cs="Times New Roman"/>
          <w:sz w:val="24"/>
          <w:szCs w:val="24"/>
        </w:rPr>
        <w:t>, прогрессирующее поражение нервной системы. Сильные побочные эффекты связаны именно с коклюшным компонентом АКДС – поэтому ослабленным детям неврологи и педиатры вместо АКДС рекомендуют АДС-М, то есть только дифтерийно-столбнячный анатоксин, без коклюша.</w:t>
      </w:r>
    </w:p>
    <w:p w:rsidR="0075048F" w:rsidRPr="0075048F" w:rsidRDefault="0075048F" w:rsidP="0075048F">
      <w:pPr>
        <w:pStyle w:val="a3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Вакцина </w:t>
      </w:r>
      <w:proofErr w:type="spellStart"/>
      <w:r w:rsidRPr="0075048F">
        <w:rPr>
          <w:color w:val="FF0000"/>
          <w:sz w:val="36"/>
          <w:szCs w:val="36"/>
        </w:rPr>
        <w:t>Превенар</w:t>
      </w:r>
      <w:proofErr w:type="spellEnd"/>
    </w:p>
    <w:p w:rsidR="0075048F" w:rsidRDefault="0075048F" w:rsidP="0075048F">
      <w:pPr>
        <w:pStyle w:val="a3"/>
      </w:pPr>
      <w:r>
        <w:t xml:space="preserve">Вакцина </w:t>
      </w:r>
      <w:proofErr w:type="spellStart"/>
      <w:r>
        <w:t>Превенар</w:t>
      </w:r>
      <w:proofErr w:type="spellEnd"/>
      <w:r>
        <w:t xml:space="preserve"> является препаратом для профилактики пневмококковой инфекции у детей, начиная с 2-х месяцев и взрослых.</w:t>
      </w:r>
    </w:p>
    <w:p w:rsidR="0075048F" w:rsidRDefault="0075048F" w:rsidP="0075048F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3675826D" wp14:editId="65E878B3">
                <wp:extent cx="304800" cy="304800"/>
                <wp:effectExtent l="0" t="0" r="0" b="0"/>
                <wp:docPr id="3" name="AutoShape 3" descr="Превена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309A9" id="AutoShape 3" o:spid="_x0000_s1026" alt="Превена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NWwxXSAgAA0A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Пневмококковая инфекция является одной из ведущих причин детской смертности, ежегодно в мире из-за пневмококковой инфекции погибают 800 тысяч детей в возрасте до 2 лет. Пневмококковая инфекция вызывает ряд опасных заболеваний, таких как менингит, пневмонию, бронхит, отит, септицемию, синусит, эндокардит. Часто пневмококковая инфекция протекает в форме «обычного» ОРВИ, что затрудняет диагностику и увеличивает риск развития </w:t>
      </w:r>
      <w:proofErr w:type="spellStart"/>
      <w:r>
        <w:t>жизнеугрожающих</w:t>
      </w:r>
      <w:proofErr w:type="spellEnd"/>
      <w:r>
        <w:t xml:space="preserve"> состояний.</w:t>
      </w:r>
      <w:r>
        <w:br/>
      </w:r>
      <w:r>
        <w:br/>
        <w:t xml:space="preserve">Вакцинация против пневмококковой инфекции направлена на предупреждение заболевания, а </w:t>
      </w:r>
      <w:proofErr w:type="gramStart"/>
      <w:r>
        <w:t>так же</w:t>
      </w:r>
      <w:proofErr w:type="gramEnd"/>
      <w:r>
        <w:t xml:space="preserve"> на снижение осложнений от пневмококковой инфекции и летальных исходов.</w:t>
      </w:r>
      <w:r>
        <w:br/>
        <w:t>Показания к применению</w:t>
      </w:r>
    </w:p>
    <w:p w:rsidR="0075048F" w:rsidRDefault="0075048F" w:rsidP="0075048F">
      <w:pPr>
        <w:pStyle w:val="a3"/>
      </w:pPr>
      <w:r>
        <w:t xml:space="preserve">Профилактика заболеваний, вызываемых </w:t>
      </w:r>
      <w:proofErr w:type="spellStart"/>
      <w:r>
        <w:t>Streptococus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(серотипов 1, 3, 4, 5, 6А, 6В, 7F, 9V, 14, 18С, 19 А,19F и 23F), включая сепсис, менингит, пневмонию, бактериемию и отиты.</w:t>
      </w:r>
    </w:p>
    <w:p w:rsidR="0075048F" w:rsidRPr="0075048F" w:rsidRDefault="0075048F" w:rsidP="007504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04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Противопоказания</w:t>
      </w:r>
    </w:p>
    <w:p w:rsidR="0075048F" w:rsidRPr="0075048F" w:rsidRDefault="0075048F" w:rsidP="00750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Отказаться от вакцинации или перенести ее на некоторое время необходимо при наличии следующих противопоказаний:</w:t>
      </w:r>
    </w:p>
    <w:p w:rsidR="0075048F" w:rsidRPr="0075048F" w:rsidRDefault="0075048F" w:rsidP="00750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простудных, вирусных и иных заболеваний в острой форме.</w:t>
      </w:r>
    </w:p>
    <w:p w:rsidR="0075048F" w:rsidRPr="0075048F" w:rsidRDefault="0075048F" w:rsidP="00750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и второй триместры беременности.</w:t>
      </w:r>
    </w:p>
    <w:p w:rsidR="0075048F" w:rsidRPr="0075048F" w:rsidRDefault="0075048F" w:rsidP="00750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 хронических заболеваний.</w:t>
      </w:r>
    </w:p>
    <w:p w:rsidR="007C1B33" w:rsidRPr="007C1B33" w:rsidRDefault="0075048F" w:rsidP="007C1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 тела по неизвестным причинам.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7C1B33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Вакцина АКТ-ХИБ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Акт-ХИБ</w:t>
      </w: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Act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-HIB®) (SANOFI PASTEUR, S.A., Франция) – это вакцина для профилактики гнойно-септических заболеваний, вызываемых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Haemophilus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b (гемофильная палочка), таких как менингит (воспаление оболочек мозга), сепсис (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генерализованная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бактериальная инфекция), артриты,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эпиглотиты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(воспаление надгортанника), пневмонии, у детей с трехмесячного возраста. 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Гемофильная инфекция передается воздушно-капельным путем и опасна для маленьких детей в возрасте до 5-и лет. Окружающие могут переносить её бессимптомно и заразить малыша. Чаще всего эта инфекция вызывает бактериальные осложнения простудных заболеваний, многие из которых (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эпиглотит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менингит) могут привести к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жизнеугрожающим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состояниям. 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составе вакцина Акт-ХИБ ® содержит капсульные полисахариды гемофильной палочки тип b и столбнячный анатоксин 10 мкг. 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применению Акт-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Хиб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профилактика гнойно-септических заболеваний (менингит, сепсис, артриты,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эпиглоттиты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пневмонии), вызываемых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Haemophilus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b (ХИБ-инфекции) у детей с трехмесячного возраста. 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7C1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ротивопоказания к применению.</w:t>
      </w: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1B33" w:rsidRPr="007C1B33" w:rsidRDefault="007C1B33" w:rsidP="007C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острые заболевания,</w:t>
      </w:r>
    </w:p>
    <w:p w:rsidR="007C1B33" w:rsidRPr="007C1B33" w:rsidRDefault="007C1B33" w:rsidP="007C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обострение хронических заболеваний</w:t>
      </w:r>
    </w:p>
    <w:p w:rsidR="007C1B33" w:rsidRPr="007C1B33" w:rsidRDefault="007C1B33" w:rsidP="007C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аллергия к ингредиентам вакцины, особенно к столбнячному анатоксину.</w:t>
      </w:r>
    </w:p>
    <w:p w:rsidR="007C1B33" w:rsidRPr="007C1B33" w:rsidRDefault="007C1B33" w:rsidP="007C1B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аллергическая реакция на предшествующее введение вакцины для профилактики инфекции, вызываемой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Haemophilus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b (ХИБ-инфекции).</w:t>
      </w:r>
    </w:p>
    <w:p w:rsid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Прививки проводят через 2-4 недели после выздоровления (ремиссии). При нетяжелых формах респираторной и кишечной инфекции вакцинацию возможно проводить сразу же после нормализации температуры. 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7C1B3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Вакцина </w:t>
      </w:r>
      <w:proofErr w:type="spellStart"/>
      <w:r w:rsidRPr="007C1B3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Пентаксим</w:t>
      </w:r>
      <w:proofErr w:type="spellEnd"/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Пентаксим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(SANOFI PASTEUR, S.A., Франция) является комбинированной вакциной, содержащей в своем составе адсорбированную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ацеллюлярную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коклюшно-дифтерийно-столбнячную вакцину, инактивированную полиомиелитную вакцину и вакцину для профилактики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Haemophilus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b. Это позволяет одним уколом иммунизировать ребенка против коклюша, дифтерии, столбняка, полиомиелита и заболеваний, вызываемых гемофильной палочкой (менингит, септицемия, пневмония,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эпиглотит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составе вакцина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Пентаксим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антигены дифтерийного и столбнячного анатоксина, компоненты клеточной стенки возбудителя коклюша, инактивированный вирус полиомиелита 1,2,3 типов и капсульные полисахариды гемофильной палочки тип b. В отличие от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цельноклеточных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 (АКДС) такой способ производства позволяет значительно снизить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реактогенность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вакцины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Пентаксим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уменьшить количество инъекций ребенку, проводя вакцинацию от 5-и заболеваний в 4-е инъекции. Бесклеточный коклюшный компонент вакцины </w:t>
      </w: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позволяет малышам легче переносить поствакцинальный период препарата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Пентаксим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значительно реже страдая от лихорадки и болей в месте инъекции. </w:t>
      </w:r>
    </w:p>
    <w:p w:rsidR="007C1B33" w:rsidRPr="007C1B33" w:rsidRDefault="007C1B33" w:rsidP="007C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Показания к применению</w:t>
      </w:r>
    </w:p>
    <w:p w:rsid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Активная иммунизация против дифтерии, столбняка, коклюша, полиомиелита и инвазивных инфекций, вызываемых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Haemophilus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b (менингит, септицемия, целлюлит (гнойное воспаление подкожной клетчатки), артрит,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эпиглоттит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невмония, остеомиелит и другие)</w:t>
      </w:r>
    </w:p>
    <w:p w:rsidR="007C1B33" w:rsidRPr="007C1B33" w:rsidRDefault="007C1B33" w:rsidP="007C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Противопоказания к применению</w:t>
      </w:r>
    </w:p>
    <w:p w:rsidR="007C1B33" w:rsidRPr="007C1B33" w:rsidRDefault="007C1B33" w:rsidP="007C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Аллергическая реакция,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развившаяся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предыдущего введения вакцины для профилактики дифтерии, столбняка, коклюша, полиомиелита и вакцины для профилактики инфекции, вызываемой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Haemophilus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b;</w:t>
      </w:r>
    </w:p>
    <w:p w:rsidR="007C1B33" w:rsidRPr="007C1B33" w:rsidRDefault="007C1B33" w:rsidP="007C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сопровождающиеся повышением температуры тела, острые проявления инфекционного заболевания или обострение хронического заболевания. В этих случаях вакцинацию следует отложить до выздоровления;</w:t>
      </w:r>
    </w:p>
    <w:p w:rsidR="007C1B33" w:rsidRDefault="007C1B33" w:rsidP="007C1B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Подтвержденная системная реакция гиперчувствительности к любому ингредиенту вакцины.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C1B3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Вакцина АДС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-</w:t>
      </w:r>
      <w:r w:rsidRPr="007C1B3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Анатоксин дифтерийно-столбнячный очищенный адсорбированный с уменьшенным содержанием антигенов жидкий (АДС-М-анатоксин).</w:t>
      </w:r>
    </w:p>
    <w:p w:rsid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применению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дифтерии и столбняка у детей, подростков и взрослых.</w:t>
      </w:r>
    </w:p>
    <w:p w:rsidR="007C1B33" w:rsidRPr="007C1B33" w:rsidRDefault="007C1B33" w:rsidP="007C1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Противопоказания для применения</w:t>
      </w:r>
    </w:p>
    <w:p w:rsidR="007C1B33" w:rsidRPr="007C1B33" w:rsidRDefault="007C1B33" w:rsidP="007C1B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реакция или поствакцинальное осложнение на предыдущее введение вакцины.</w:t>
      </w:r>
    </w:p>
    <w:p w:rsidR="007C1B33" w:rsidRPr="007C1B33" w:rsidRDefault="007C1B33" w:rsidP="007C1B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инфекционные и неинфекционные заболевания - прививки проводят не ранее чем через 2-4 недели после выздоровления. При легких формах заболеваний (ринит, легкая гиперемия зева и т.п.) прививка допускается после исчезновения клинических симптомов.</w:t>
      </w:r>
    </w:p>
    <w:p w:rsidR="007C1B33" w:rsidRPr="007C1B33" w:rsidRDefault="007C1B33" w:rsidP="007C1B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заболевания - прививки проводят по достижении полной или частичной ремиссии.</w:t>
      </w:r>
    </w:p>
    <w:p w:rsidR="007C1B33" w:rsidRPr="007C1B33" w:rsidRDefault="007C1B33" w:rsidP="007C1B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Неврологические изменения - прививают после исключения прогрессирования процесса.</w:t>
      </w:r>
    </w:p>
    <w:p w:rsidR="007C1B33" w:rsidRPr="007C1B33" w:rsidRDefault="007C1B33" w:rsidP="007C1B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заболевания - прививки проводят через 2-4 недели после окончания обострения, при этом стабильные проявления заболевания (локализованные кожные явления, скрытый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не являются противопоказаниями к вакцинации, которая может быть проведена на фоне соответствующей терапии.</w:t>
      </w: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Иммунодефициты, ВИЧ-инфекция, а также поддерживающая курсовая терапия, в том числе стероидными гормонами и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психофармацевтическими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препаратами, не являются противопоказаниями к прививке.</w:t>
      </w:r>
    </w:p>
    <w:p w:rsidR="007C1B33" w:rsidRPr="00FA0F42" w:rsidRDefault="00C0331B" w:rsidP="00C03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FA0F4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Вакцина Клещ-э-</w:t>
      </w:r>
      <w:proofErr w:type="spellStart"/>
      <w:r w:rsidRPr="00FA0F4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Вак</w:t>
      </w:r>
      <w:proofErr w:type="spellEnd"/>
    </w:p>
    <w:p w:rsidR="00C0331B" w:rsidRDefault="00C0331B" w:rsidP="00C03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Клещ-Э-</w:t>
      </w:r>
      <w:proofErr w:type="spellStart"/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</w:t>
      </w:r>
      <w:proofErr w:type="spellEnd"/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(ФГУП ПИПВЭ им. М.П. Чумакова РАМН, Россия) – это вакцина для профилактики клещевого энцефалита, представляющая собой очищенную концентрированную суспензию инактивированного формалином вируса клещевого энцефалита (штамм «Софьин»), сорбированную на гидроксиде алюминия. Вирусы для изготовления вакцины получают путем размножения их в культуре клеток куриных эмбрионов.</w:t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Вакцина Клещ-Э-</w:t>
      </w:r>
      <w:proofErr w:type="spellStart"/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</w:t>
      </w:r>
      <w:proofErr w:type="spellEnd"/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стимулирует выработку клеточного и гуморального иммунитета, при этом после двух инъекций препарата (полного курса вакцинации) защитные антитела образуются не менее, чем у 90% привитых.</w:t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Клещевой энцефалит – это природно-очаговое вирусное заболевание с преимущественным поражением центральной нервной системы, протекающее с нарушениями сознания; судорогами; нарушениями глотания, дыхания и тонуса сердечно-сосудистой системы; парезами и параличами мышц шеи, конечностей и туловища. В тяжелых случаях клещевой энцефалит может приводить к летальному исходу.</w:t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Возбудитель клещевого энцефалита относится к роду </w:t>
      </w:r>
      <w:proofErr w:type="spellStart"/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флавивирусов</w:t>
      </w:r>
      <w:proofErr w:type="spellEnd"/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 резервуаром и переносчиком инфекции являются иксодовые клещи, обитающие на Дальнем Востоке, в Сибири, на Урале и некоторых районах Европейской части России.</w:t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Заражение человека происходит при укусе инфицированным клещом. Также заражение возможно при употреблении инфицированных пищевых продуктов, например, молока.</w:t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Профилактическая вакцинация – наиболее эффективный способ защиты от клещевого энцефалита.</w:t>
      </w:r>
    </w:p>
    <w:p w:rsidR="00C0331B" w:rsidRPr="007C1B33" w:rsidRDefault="00C0331B" w:rsidP="00C033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Противопоказания для применения</w:t>
      </w:r>
    </w:p>
    <w:p w:rsidR="00C0331B" w:rsidRPr="007C1B33" w:rsidRDefault="00C0331B" w:rsidP="00C033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реакция или поствакцинальное осложнение на предыдущее введение вакцины.</w:t>
      </w:r>
    </w:p>
    <w:p w:rsidR="00C0331B" w:rsidRPr="007C1B33" w:rsidRDefault="00C0331B" w:rsidP="00C033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инфекционные и неинфекционные заболевания - прививки проводят не ранее чем через 2-4 недели после выздоровления. При легких формах заболеваний (ринит, легкая гиперемия зева и т.п.) прививка допускается после исчезновения клинических симптомов.</w:t>
      </w:r>
    </w:p>
    <w:p w:rsidR="00C0331B" w:rsidRPr="007C1B33" w:rsidRDefault="00C0331B" w:rsidP="00C033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заболевания - прививки проводят по достижении полной или частичной ремиссии.</w:t>
      </w:r>
    </w:p>
    <w:p w:rsidR="00C0331B" w:rsidRPr="007C1B33" w:rsidRDefault="00C0331B" w:rsidP="00C033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Неврологические изменения - прививают после исключения прогрессирования процесса.</w:t>
      </w:r>
    </w:p>
    <w:p w:rsidR="00C0331B" w:rsidRPr="007C1B33" w:rsidRDefault="00C0331B" w:rsidP="00C033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заболевания - прививки проводят через 2-4 недели после окончания обострения, при этом стабильные проявления заболевания (локализованные кожные явления, скрытый </w:t>
      </w:r>
      <w:proofErr w:type="spellStart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бронхоспазм</w:t>
      </w:r>
      <w:proofErr w:type="spellEnd"/>
      <w:r w:rsidRPr="007C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не являются противопоказаниями к вакцинации, которая может быть проведена на фоне соответствующей терапии.</w:t>
      </w:r>
    </w:p>
    <w:p w:rsidR="007C1B33" w:rsidRPr="000E0C8A" w:rsidRDefault="000E0C8A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E0C8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БЦЖ, БЦЖ-М</w:t>
      </w:r>
    </w:p>
    <w:p w:rsidR="000E0C8A" w:rsidRPr="000E0C8A" w:rsidRDefault="000E0C8A" w:rsidP="000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БЦЖ</w:t>
      </w: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(сокр. от </w:t>
      </w:r>
      <w:proofErr w:type="spellStart"/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Баци́лла</w:t>
      </w:r>
      <w:proofErr w:type="spellEnd"/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13" w:tooltip="Кальмет, Альбер" w:history="1">
        <w:proofErr w:type="spellStart"/>
        <w:r w:rsidRPr="000E0C8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Кальме́та</w:t>
        </w:r>
        <w:proofErr w:type="spellEnd"/>
      </w:hyperlink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— </w:t>
      </w:r>
      <w:hyperlink r:id="rId14" w:tooltip="Герен, Камиль" w:history="1">
        <w:proofErr w:type="spellStart"/>
        <w:r w:rsidRPr="000E0C8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Гере́на</w:t>
        </w:r>
        <w:proofErr w:type="spellEnd"/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tooltip="Французский язык" w:history="1">
        <w:r w:rsidRPr="000E0C8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фр.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Bacillus Calmette—Guérin</w:t>
      </w: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E0C8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fr-FR" w:eastAsia="ru-RU"/>
        </w:rPr>
        <w:t>BCG</w:t>
      </w: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</w:t>
      </w:r>
      <w:hyperlink r:id="rId16" w:tooltip="Вакцина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вакцина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</w:t>
      </w:r>
      <w:hyperlink r:id="rId17" w:tooltip="Туберкулёз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туберкулёза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приготовленная из штамма ослабленной живой бычьей туберкулёзной палочки (</w:t>
      </w:r>
      <w:proofErr w:type="spellStart"/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"https://ru.wikipedia.org/wiki/Mycobacterium_bovis" \o "Mycobacterium bovis" </w:instrText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Mycobacterium</w:t>
      </w:r>
      <w:proofErr w:type="spellEnd"/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bovis</w:t>
      </w:r>
      <w:proofErr w:type="spellEnd"/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которая практически утратила </w:t>
      </w:r>
      <w:hyperlink r:id="rId18" w:tooltip="Вирулентность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вирулентность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человека, будучи специально выращенной в искусственной среде. </w:t>
      </w:r>
    </w:p>
    <w:p w:rsidR="000E0C8A" w:rsidRPr="000E0C8A" w:rsidRDefault="000E0C8A" w:rsidP="000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БЦЖ — исторически первая </w:t>
      </w:r>
      <w:hyperlink r:id="rId19" w:tooltip="Живая бактериальная вакцина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живая бактериальная вакцина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человека (</w:t>
      </w:r>
      <w:proofErr w:type="spellStart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Calmet</w:t>
      </w:r>
      <w:proofErr w:type="spellEnd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Guerin</w:t>
      </w:r>
      <w:proofErr w:type="spellEnd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1921) </w:t>
      </w:r>
    </w:p>
    <w:p w:rsidR="000E0C8A" w:rsidRPr="000E0C8A" w:rsidRDefault="000E0C8A" w:rsidP="000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БЦЖ</w:t>
      </w: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единственная доступная на 2018 год противотуберкулёзная вакцина</w:t>
      </w:r>
      <w:hyperlink r:id="rId20" w:anchor="cite_note-_815c505d5a192cfe-2" w:history="1">
        <w:r w:rsidRPr="000E0C8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[2]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вакцина относительно безопасная, недорогая и требует лишь одной инъекции. Несмотря на недостатки, вакцинация БЦЖ в большинстве эндемичных стран рассматривается в качестве </w:t>
      </w:r>
      <w:proofErr w:type="spellStart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жизнесберегающего</w:t>
      </w:r>
      <w:proofErr w:type="spellEnd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важного элемента стандартных мер по борьбе с туберкулёзом</w:t>
      </w:r>
    </w:p>
    <w:p w:rsidR="000E0C8A" w:rsidRPr="000E0C8A" w:rsidRDefault="000E0C8A" w:rsidP="000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 к вакцинации БЦЖ по позиции ВОЗ 2008 года. </w:t>
      </w:r>
    </w:p>
    <w:p w:rsidR="000E0C8A" w:rsidRPr="000E0C8A" w:rsidRDefault="000E0C8A" w:rsidP="000E0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детям грудного возраста, проживающим в </w:t>
      </w:r>
      <w:proofErr w:type="spellStart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высокоэндемичных</w:t>
      </w:r>
      <w:proofErr w:type="spellEnd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туберкулёзу районах за исключением противопоказаний;</w:t>
      </w:r>
    </w:p>
    <w:p w:rsidR="000E0C8A" w:rsidRPr="000E0C8A" w:rsidRDefault="000E0C8A" w:rsidP="000E0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особого риска возникновения туберкулёзной инфекции, проживающим в </w:t>
      </w:r>
      <w:proofErr w:type="spellStart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низкоэндемичных</w:t>
      </w:r>
      <w:proofErr w:type="spellEnd"/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туберкулёзу районах;</w:t>
      </w:r>
    </w:p>
    <w:p w:rsidR="000E0C8A" w:rsidRPr="000E0C8A" w:rsidRDefault="000E0C8A" w:rsidP="000E0C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лицам, подвергающимся воздействию </w:t>
      </w:r>
      <w:hyperlink r:id="rId21" w:tooltip="Mycobacterium tuberculosis" w:history="1">
        <w:proofErr w:type="spellStart"/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M.tuberculosis</w:t>
        </w:r>
        <w:proofErr w:type="spellEnd"/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множественной лекарственной резистентностью.</w:t>
      </w:r>
    </w:p>
    <w:p w:rsidR="000E0C8A" w:rsidRPr="000E0C8A" w:rsidRDefault="000E0C8A" w:rsidP="000E0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применению отечественных вакцин БЦЖ и БЦЖ-М</w:t>
      </w:r>
    </w:p>
    <w:p w:rsidR="000E0C8A" w:rsidRPr="000E0C8A" w:rsidRDefault="000E0C8A" w:rsidP="000E0C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Активная специфическая профилактика туберкулёза </w:t>
      </w:r>
    </w:p>
    <w:p w:rsidR="000E0C8A" w:rsidRPr="000E0C8A" w:rsidRDefault="000E0C8A" w:rsidP="000E0C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Противопоказания</w:t>
      </w:r>
    </w:p>
    <w:p w:rsidR="000E0C8A" w:rsidRPr="000E0C8A" w:rsidRDefault="000E0C8A" w:rsidP="000E0C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 с нарушениями </w:t>
      </w:r>
      <w:hyperlink r:id="rId22" w:tooltip="Иммунитет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иммунитета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установленным или подозреваемым врожденным </w:t>
      </w:r>
      <w:hyperlink r:id="rId23" w:tooltip="Иммунодефицит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иммунодефицитом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tooltip="Злокачественная опухоль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раком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tooltip="ВИЧ-инфекция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ВИЧ-инфицированным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hyperlink r:id="rId26" w:tooltip="СПИД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клиническими проявлениями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0C8A" w:rsidRPr="000E0C8A" w:rsidRDefault="000E0C8A" w:rsidP="000E0C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пациентам, проходящим терапию препаратами, подавляющими иммунитет;</w:t>
      </w:r>
    </w:p>
    <w:p w:rsidR="000E0C8A" w:rsidRPr="000E0C8A" w:rsidRDefault="000E0C8A" w:rsidP="000E0C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ooltip="Беременность" w:history="1">
        <w:r w:rsidRPr="000E0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беременным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B33" w:rsidRPr="00183070" w:rsidRDefault="00183070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Туберку</w:t>
      </w:r>
      <w:bookmarkStart w:id="5" w:name="_GoBack"/>
      <w:bookmarkEnd w:id="5"/>
      <w:r w:rsidRPr="0018307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линодиагностика</w:t>
      </w:r>
      <w:proofErr w:type="spellEnd"/>
    </w:p>
    <w:p w:rsidR="000E0C8A" w:rsidRPr="000E0C8A" w:rsidRDefault="00183070" w:rsidP="000E0C8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3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0E0C8A" w:rsidRPr="000E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уберкулинодиагностика</w:t>
      </w:r>
      <w:proofErr w:type="spellEnd"/>
      <w:r w:rsidR="000E0C8A"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E0C8A" w:rsidRPr="000E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реакция </w:t>
      </w:r>
      <w:hyperlink r:id="rId28" w:tooltip="Манту, Шарль" w:history="1">
        <w:r w:rsidR="000E0C8A" w:rsidRPr="0018307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Манту</w:t>
        </w:r>
      </w:hyperlink>
      <w:r w:rsidR="000E0C8A"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E0C8A" w:rsidRPr="000E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проба </w:t>
      </w:r>
      <w:hyperlink r:id="rId29" w:tooltip="Пирке, Клеменс" w:history="1">
        <w:r w:rsidR="000E0C8A" w:rsidRPr="0018307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Пирке</w:t>
        </w:r>
      </w:hyperlink>
      <w:r w:rsidR="000E0C8A"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представляет собой внутрикожную или накожную </w:t>
      </w:r>
      <w:hyperlink r:id="rId30" w:tooltip="Кожное аллергологическое тестирование" w:history="1">
        <w:r w:rsidR="000E0C8A"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аллергическую пробу</w:t>
        </w:r>
      </w:hyperlink>
      <w:r w:rsidR="000E0C8A"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направленную на выявление наличия специфического </w:t>
      </w:r>
      <w:hyperlink r:id="rId31" w:tooltip="Иммунный ответ" w:history="1">
        <w:r w:rsidR="000E0C8A"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иммунного ответа</w:t>
        </w:r>
      </w:hyperlink>
      <w:r w:rsidR="000E0C8A"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введение туберкулина. Наличие выраженной кожной реакции свидетельствует о наличии напряжённого </w:t>
      </w:r>
      <w:hyperlink r:id="rId32" w:tooltip="Иммунитет" w:history="1">
        <w:r w:rsidR="000E0C8A"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иммунитета</w:t>
        </w:r>
      </w:hyperlink>
      <w:r w:rsidR="000E0C8A"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есть, что организм активно взаимодействует с возбудителем. Реакция Манту — это своего рода иммунологический тест, который показывает, есть ли в организме </w:t>
      </w:r>
      <w:hyperlink r:id="rId33" w:tooltip="Туберкулёз" w:history="1">
        <w:r w:rsidR="000E0C8A"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туберкулёзная инфекция</w:t>
        </w:r>
      </w:hyperlink>
      <w:r w:rsidR="000E0C8A"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Реакция основана на </w:t>
      </w:r>
      <w:hyperlink r:id="rId34" w:history="1">
        <w:r w:rsidR="000E0C8A"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гиперчувствительности замедленного типа (ГЗТ)</w:t>
        </w:r>
      </w:hyperlink>
      <w:r w:rsidRPr="00183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C8A" w:rsidRDefault="000E0C8A" w:rsidP="000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ooltip="Туберкулин" w:history="1">
        <w:r w:rsidRPr="0018307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Туберкулин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общее название экстрактов </w:t>
      </w:r>
      <w:hyperlink r:id="rId36" w:tooltip="Микобактерии" w:history="1">
        <w:r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микобактерий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tooltip="Mycobacterium tuberculosis" w:history="1">
        <w:r w:rsidRPr="00183070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M. </w:t>
        </w:r>
        <w:proofErr w:type="spellStart"/>
        <w:r w:rsidRPr="00183070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tuberculosis</w:t>
        </w:r>
        <w:proofErr w:type="spellEnd"/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tooltip="Mycobacterium bovis" w:history="1">
        <w:r w:rsidRPr="00183070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M. </w:t>
        </w:r>
        <w:proofErr w:type="spellStart"/>
        <w:r w:rsidRPr="00183070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bovis</w:t>
        </w:r>
        <w:proofErr w:type="spellEnd"/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39" w:tooltip="Mycobacterium avium" w:history="1">
        <w:r w:rsidRPr="00183070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M. </w:t>
        </w:r>
        <w:proofErr w:type="spellStart"/>
        <w:r w:rsidRPr="00183070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avium</w:t>
        </w:r>
        <w:proofErr w:type="spellEnd"/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для проведения внутрикожных диагностических проб на туберкулёз у человека и животных. Применялось несколько различных типов туберкулина, из которых наиболее важен </w:t>
      </w:r>
      <w:r w:rsidRPr="000E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PPD</w:t>
      </w: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40" w:tooltip="Английский язык" w:history="1">
        <w:r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англ.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purified</w:t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protein</w:t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E0C8A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derivative</w:t>
      </w:r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PPD представляет собой слабо очерченную, сложную смесь </w:t>
      </w:r>
      <w:hyperlink r:id="rId41" w:tooltip="Антиген" w:history="1">
        <w:r w:rsidRPr="001830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антигенов</w:t>
        </w:r>
      </w:hyperlink>
      <w:r w:rsidRPr="000E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Основанные на PPD пробы относительно неспецифичны, поскольку многие его протеины можно обнаружить у различных видов микобактерий. </w:t>
      </w:r>
    </w:p>
    <w:p w:rsidR="00183070" w:rsidRPr="000E0C8A" w:rsidRDefault="00183070" w:rsidP="000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C8A" w:rsidRPr="007C1B33" w:rsidRDefault="000E0C8A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B33" w:rsidRPr="007C1B33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B33" w:rsidRPr="0075048F" w:rsidRDefault="007C1B33" w:rsidP="007C1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48F" w:rsidRDefault="0075048F" w:rsidP="0075048F">
      <w:pPr>
        <w:pStyle w:val="a3"/>
      </w:pPr>
    </w:p>
    <w:p w:rsidR="0075048F" w:rsidRPr="0075048F" w:rsidRDefault="0075048F" w:rsidP="00440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048F" w:rsidRPr="0075048F" w:rsidSect="0091658E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16665"/>
    <w:multiLevelType w:val="multilevel"/>
    <w:tmpl w:val="E528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73391"/>
    <w:multiLevelType w:val="multilevel"/>
    <w:tmpl w:val="DA1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91D72"/>
    <w:multiLevelType w:val="multilevel"/>
    <w:tmpl w:val="86C8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F0347"/>
    <w:multiLevelType w:val="multilevel"/>
    <w:tmpl w:val="BE5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641A8"/>
    <w:multiLevelType w:val="multilevel"/>
    <w:tmpl w:val="F63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10466"/>
    <w:multiLevelType w:val="multilevel"/>
    <w:tmpl w:val="B94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9508D"/>
    <w:multiLevelType w:val="multilevel"/>
    <w:tmpl w:val="FA4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97519"/>
    <w:multiLevelType w:val="multilevel"/>
    <w:tmpl w:val="35A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25B79"/>
    <w:multiLevelType w:val="multilevel"/>
    <w:tmpl w:val="0482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21E2C"/>
    <w:multiLevelType w:val="multilevel"/>
    <w:tmpl w:val="5FC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27DFA"/>
    <w:multiLevelType w:val="multilevel"/>
    <w:tmpl w:val="756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F626C"/>
    <w:multiLevelType w:val="multilevel"/>
    <w:tmpl w:val="15A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76"/>
    <w:rsid w:val="000E0C8A"/>
    <w:rsid w:val="00183070"/>
    <w:rsid w:val="002079F3"/>
    <w:rsid w:val="002A4E30"/>
    <w:rsid w:val="00440286"/>
    <w:rsid w:val="00557417"/>
    <w:rsid w:val="0075048F"/>
    <w:rsid w:val="007C1B33"/>
    <w:rsid w:val="0091658E"/>
    <w:rsid w:val="00A54C9C"/>
    <w:rsid w:val="00AA7229"/>
    <w:rsid w:val="00C0331B"/>
    <w:rsid w:val="00C10FC2"/>
    <w:rsid w:val="00CF5F18"/>
    <w:rsid w:val="00D4688C"/>
    <w:rsid w:val="00E96B76"/>
    <w:rsid w:val="00F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79FD9-01A4-4F81-A170-3D714423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5F18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CF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A%D0%BB%D1%8E%D1%88" TargetMode="External"/><Relationship Id="rId13" Type="http://schemas.openxmlformats.org/officeDocument/2006/relationships/hyperlink" Target="https://ru.wikipedia.org/wiki/%D0%9A%D0%B0%D0%BB%D1%8C%D0%BC%D0%B5%D1%82,_%D0%90%D0%BB%D1%8C%D0%B1%D0%B5%D1%80" TargetMode="External"/><Relationship Id="rId18" Type="http://schemas.openxmlformats.org/officeDocument/2006/relationships/hyperlink" Target="https://ru.wikipedia.org/wiki/%D0%92%D0%B8%D1%80%D1%83%D0%BB%D0%B5%D0%BD%D1%82%D0%BD%D0%BE%D1%81%D1%82%D1%8C" TargetMode="External"/><Relationship Id="rId26" Type="http://schemas.openxmlformats.org/officeDocument/2006/relationships/hyperlink" Target="https://ru.wikipedia.org/wiki/%D0%A1%D0%9F%D0%98%D0%94" TargetMode="External"/><Relationship Id="rId39" Type="http://schemas.openxmlformats.org/officeDocument/2006/relationships/hyperlink" Target="https://ru.wikipedia.org/wiki/Mycobacterium_avium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Mycobacterium_tuberculosis" TargetMode="External"/><Relationship Id="rId34" Type="http://schemas.openxmlformats.org/officeDocument/2006/relationships/hyperlink" Target="https://ru.wikipedia.org/w/index.php?title=%D0%93%D0%B8%D0%BF%D0%B5%D1%80%D1%87%D1%83%D0%B2%D1%81%D1%82%D0%B2%D0%B8%D1%82%D0%B5%D0%BB%D1%8C%D0%BD%D0%BE%D1%81%D1%82%D1%8C_%D0%B7%D0%B0%D0%BC%D0%B5%D0%B4%D0%BB%D0%B5%D0%BD%D0%BD%D0%BE%D0%B3%D0%BE_%D1%82%D0%B8%D0%BF%D0%B0&amp;redirect=n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inpromed.ru/vaktsinatsiya/grafik-vaktsinatsii-detey.php" TargetMode="External"/><Relationship Id="rId12" Type="http://schemas.openxmlformats.org/officeDocument/2006/relationships/hyperlink" Target="https://ru.wikipedia.org/wiki/%D0%90%D0%BD%D0%B0%D1%82%D0%BE%D0%BA%D1%81%D0%B8%D0%BD" TargetMode="External"/><Relationship Id="rId17" Type="http://schemas.openxmlformats.org/officeDocument/2006/relationships/hyperlink" Target="https://ru.wikipedia.org/wiki/%D0%A2%D1%83%D0%B1%D0%B5%D1%80%D0%BA%D1%83%D0%BB%D1%91%D0%B7" TargetMode="External"/><Relationship Id="rId25" Type="http://schemas.openxmlformats.org/officeDocument/2006/relationships/hyperlink" Target="https://ru.wikipedia.org/wiki/%D0%92%D0%98%D0%A7-%D0%B8%D0%BD%D1%84%D0%B5%D0%BA%D1%86%D0%B8%D1%8F" TargetMode="External"/><Relationship Id="rId33" Type="http://schemas.openxmlformats.org/officeDocument/2006/relationships/hyperlink" Target="https://ru.wikipedia.org/wiki/%D0%A2%D1%83%D0%B1%D0%B5%D1%80%D0%BA%D1%83%D0%BB%D1%91%D0%B7" TargetMode="External"/><Relationship Id="rId38" Type="http://schemas.openxmlformats.org/officeDocument/2006/relationships/hyperlink" Target="https://ru.wikipedia.org/wiki/Mycobacterium_bov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0%D0%BA%D1%86%D0%B8%D0%BD%D0%B0" TargetMode="External"/><Relationship Id="rId20" Type="http://schemas.openxmlformats.org/officeDocument/2006/relationships/hyperlink" Target="https://ru.wikipedia.org/wiki/%D0%91%D0%A6%D0%96" TargetMode="External"/><Relationship Id="rId29" Type="http://schemas.openxmlformats.org/officeDocument/2006/relationships/hyperlink" Target="https://ru.wikipedia.org/wiki/%D0%9F%D0%B8%D1%80%D0%BA%D0%B5,_%D0%9A%D0%BB%D0%B5%D0%BC%D0%B5%D0%BD%D1%81" TargetMode="External"/><Relationship Id="rId41" Type="http://schemas.openxmlformats.org/officeDocument/2006/relationships/hyperlink" Target="https://ru.wikipedia.org/wiki/%D0%90%D0%BD%D1%82%D0%B8%D0%B3%D0%B5%D0%B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grls.rosminzdrav.ru/Grls_View_v2.aspx?routingGuid=aba4f9bd-407e-42a8-a32c-1105beece2f6&amp;t=" TargetMode="External"/><Relationship Id="rId24" Type="http://schemas.openxmlformats.org/officeDocument/2006/relationships/hyperlink" Target="https://ru.wikipedia.org/wiki/%D0%97%D0%BB%D0%BE%D0%BA%D0%B0%D1%87%D0%B5%D1%81%D1%82%D0%B2%D0%B5%D0%BD%D0%BD%D0%B0%D1%8F_%D0%BE%D0%BF%D1%83%D1%85%D0%BE%D0%BB%D1%8C" TargetMode="External"/><Relationship Id="rId32" Type="http://schemas.openxmlformats.org/officeDocument/2006/relationships/hyperlink" Target="https://ru.wikipedia.org/wiki/%D0%98%D0%BC%D0%BC%D1%83%D0%BD%D0%B8%D1%82%D0%B5%D1%82" TargetMode="External"/><Relationship Id="rId37" Type="http://schemas.openxmlformats.org/officeDocument/2006/relationships/hyperlink" Target="https://ru.wikipedia.org/wiki/Mycobacterium_tuberculosis" TargetMode="External"/><Relationship Id="rId40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4%D1%80%D0%B0%D0%BD%D1%86%D1%83%D0%B7%D1%81%D0%BA%D0%B8%D0%B9_%D1%8F%D0%B7%D1%8B%D0%BA" TargetMode="External"/><Relationship Id="rId23" Type="http://schemas.openxmlformats.org/officeDocument/2006/relationships/hyperlink" Target="https://ru.wikipedia.org/wiki/%D0%98%D0%BC%D0%BC%D1%83%D0%BD%D0%BE%D0%B4%D0%B5%D1%84%D0%B8%D1%86%D0%B8%D1%82" TargetMode="External"/><Relationship Id="rId28" Type="http://schemas.openxmlformats.org/officeDocument/2006/relationships/hyperlink" Target="https://ru.wikipedia.org/wiki/%D0%9C%D0%B0%D0%BD%D1%82%D1%83,_%D0%A8%D0%B0%D1%80%D0%BB%D1%8C" TargetMode="External"/><Relationship Id="rId36" Type="http://schemas.openxmlformats.org/officeDocument/2006/relationships/hyperlink" Target="https://ru.wikipedia.org/wiki/%D0%9C%D0%B8%D0%BA%D0%BE%D0%B1%D0%B0%D0%BA%D1%82%D0%B5%D1%80%D0%B8%D0%B8" TargetMode="External"/><Relationship Id="rId10" Type="http://schemas.openxmlformats.org/officeDocument/2006/relationships/hyperlink" Target="https://ru.wikipedia.org/wiki/%D0%A1%D1%82%D0%BE%D0%BB%D0%B1%D0%BD%D1%8F%D0%BA" TargetMode="External"/><Relationship Id="rId19" Type="http://schemas.openxmlformats.org/officeDocument/2006/relationships/hyperlink" Target="https://ru.wikipedia.org/wiki/%D0%96%D0%B8%D0%B2%D0%B0%D1%8F_%D0%B1%D0%B0%D0%BA%D1%82%D0%B5%D1%80%D0%B8%D0%B0%D0%BB%D1%8C%D0%BD%D0%B0%D1%8F_%D0%B2%D0%B0%D0%BA%D1%86%D0%B8%D0%BD%D0%B0" TargetMode="External"/><Relationship Id="rId31" Type="http://schemas.openxmlformats.org/officeDocument/2006/relationships/hyperlink" Target="https://ru.wikipedia.org/wiki/%D0%98%D0%BC%D0%BC%D1%83%D0%BD%D0%BD%D1%8B%D0%B9_%D0%BE%D1%82%D0%B2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8%D1%84%D1%82%D0%B5%D1%80%D0%B8%D1%8F" TargetMode="External"/><Relationship Id="rId14" Type="http://schemas.openxmlformats.org/officeDocument/2006/relationships/hyperlink" Target="https://ru.wikipedia.org/wiki/%D0%93%D0%B5%D1%80%D0%B5%D0%BD,_%D0%9A%D0%B0%D0%BC%D0%B8%D0%BB%D1%8C" TargetMode="External"/><Relationship Id="rId22" Type="http://schemas.openxmlformats.org/officeDocument/2006/relationships/hyperlink" Target="https://ru.wikipedia.org/wiki/%D0%98%D0%BC%D0%BC%D1%83%D0%BD%D0%B8%D1%82%D0%B5%D1%82" TargetMode="External"/><Relationship Id="rId27" Type="http://schemas.openxmlformats.org/officeDocument/2006/relationships/hyperlink" Target="https://ru.wikipedia.org/wiki/%D0%91%D0%B5%D1%80%D0%B5%D0%BC%D0%B5%D0%BD%D0%BD%D0%BE%D1%81%D1%82%D1%8C" TargetMode="External"/><Relationship Id="rId30" Type="http://schemas.openxmlformats.org/officeDocument/2006/relationships/hyperlink" Target="https://ru.wikipedia.org/wiki/%D0%9A%D0%BE%D0%B6%D0%BD%D0%BE%D0%B5_%D0%B0%D0%BB%D0%BB%D0%B5%D1%80%D0%B3%D0%BE%D0%BB%D0%BE%D0%B3%D0%B8%D1%87%D0%B5%D1%81%D0%BA%D0%BE%D0%B5_%D1%82%D0%B5%D1%81%D1%82%D0%B8%D1%80%D0%BE%D0%B2%D0%B0%D0%BD%D0%B8%D0%B5" TargetMode="External"/><Relationship Id="rId35" Type="http://schemas.openxmlformats.org/officeDocument/2006/relationships/hyperlink" Target="https://ru.wikipedia.org/wiki/%D0%A2%D1%83%D0%B1%D0%B5%D1%80%D0%BA%D1%83%D0%BB%D0%B8%D0%BD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F0D75-FFDE-4A3D-A71B-AF54A873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4001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9</cp:revision>
  <dcterms:created xsi:type="dcterms:W3CDTF">2022-07-20T09:00:00Z</dcterms:created>
  <dcterms:modified xsi:type="dcterms:W3CDTF">2022-07-27T05:23:00Z</dcterms:modified>
</cp:coreProperties>
</file>