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053" w:rsidRDefault="000C4053" w:rsidP="000C4053">
      <w:pPr>
        <w:spacing w:after="0" w:line="240" w:lineRule="auto"/>
        <w:ind w:left="-1560" w:right="-567"/>
        <w:jc w:val="center"/>
        <w:rPr>
          <w:rFonts w:ascii="Times New Roman" w:hAnsi="Times New Roman" w:cs="Times New Roman"/>
          <w:sz w:val="44"/>
          <w:szCs w:val="44"/>
        </w:rPr>
      </w:pPr>
      <w:r>
        <w:rPr>
          <w:rFonts w:ascii="Times New Roman" w:hAnsi="Times New Roman" w:cs="Times New Roman"/>
          <w:noProof/>
          <w:sz w:val="44"/>
          <w:szCs w:val="44"/>
          <w:lang w:eastAsia="ru-RU"/>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-4445</wp:posOffset>
            </wp:positionV>
            <wp:extent cx="7553325" cy="10448925"/>
            <wp:effectExtent l="19050" t="0" r="9525" b="0"/>
            <wp:wrapNone/>
            <wp:docPr id="1" name="Рисунок 0" descr="image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1).jpeg"/>
                    <pic:cNvPicPr/>
                  </pic:nvPicPr>
                  <pic:blipFill>
                    <a:blip r:embed="rId5"/>
                    <a:stretch>
                      <a:fillRect/>
                    </a:stretch>
                  </pic:blipFill>
                  <pic:spPr>
                    <a:xfrm>
                      <a:off x="0" y="0"/>
                      <a:ext cx="7553325" cy="10448925"/>
                    </a:xfrm>
                    <a:prstGeom prst="rect">
                      <a:avLst/>
                    </a:prstGeom>
                  </pic:spPr>
                </pic:pic>
              </a:graphicData>
            </a:graphic>
          </wp:anchor>
        </w:drawing>
      </w:r>
    </w:p>
    <w:p w:rsidR="000C4053" w:rsidRDefault="000C4053" w:rsidP="000C4053">
      <w:pPr>
        <w:spacing w:after="0" w:line="240" w:lineRule="auto"/>
        <w:ind w:left="-1560" w:right="-567"/>
        <w:jc w:val="center"/>
        <w:rPr>
          <w:rFonts w:ascii="Times New Roman" w:hAnsi="Times New Roman" w:cs="Times New Roman"/>
          <w:sz w:val="44"/>
          <w:szCs w:val="44"/>
        </w:rPr>
      </w:pPr>
    </w:p>
    <w:p w:rsidR="000C4053" w:rsidRDefault="000C4053" w:rsidP="000C4053">
      <w:pPr>
        <w:spacing w:after="0" w:line="240" w:lineRule="auto"/>
        <w:ind w:left="-1560" w:right="-567"/>
        <w:jc w:val="center"/>
        <w:rPr>
          <w:rFonts w:ascii="Times New Roman" w:hAnsi="Times New Roman" w:cs="Times New Roman"/>
          <w:sz w:val="44"/>
          <w:szCs w:val="44"/>
        </w:rPr>
      </w:pPr>
    </w:p>
    <w:p w:rsidR="00055302" w:rsidRPr="00683BEA" w:rsidRDefault="000C4053" w:rsidP="00E52E84">
      <w:pPr>
        <w:spacing w:after="0" w:line="240" w:lineRule="auto"/>
        <w:ind w:left="-142" w:firstLine="284"/>
        <w:jc w:val="both"/>
        <w:rPr>
          <w:rFonts w:ascii="Times New Roman" w:hAnsi="Times New Roman" w:cs="Times New Roman"/>
          <w:sz w:val="28"/>
          <w:szCs w:val="28"/>
        </w:rPr>
      </w:pPr>
      <w:r>
        <w:rPr>
          <w:rFonts w:ascii="Times New Roman" w:hAnsi="Times New Roman" w:cs="Times New Roman"/>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2.5pt;height:165pt" fillcolor="#369" strokecolor="blue">
            <v:shadow on="t" color="#b2b2b2" opacity="52429f" offset="3pt"/>
            <v:textpath style="font-family:&quot;Times New Roman&quot;;v-text-kern:t" trim="t" fitpath="t" string="Консультация для родителей&#10; &quot;Готовим руку к письму&quot;&#10;"/>
          </v:shape>
        </w:pict>
      </w:r>
    </w:p>
    <w:p w:rsidR="000C4053" w:rsidRDefault="00CB18FF" w:rsidP="000C4053">
      <w:pPr>
        <w:spacing w:after="0" w:line="240" w:lineRule="auto"/>
        <w:ind w:right="709" w:firstLine="425"/>
        <w:jc w:val="both"/>
        <w:rPr>
          <w:rFonts w:ascii="Times New Roman" w:hAnsi="Times New Roman" w:cs="Times New Roman"/>
          <w:color w:val="0F243E" w:themeColor="text2" w:themeShade="80"/>
          <w:sz w:val="32"/>
          <w:szCs w:val="32"/>
        </w:rPr>
      </w:pPr>
      <w:proofErr w:type="gramStart"/>
      <w:r w:rsidRPr="000C4053">
        <w:rPr>
          <w:rFonts w:ascii="Times New Roman" w:hAnsi="Times New Roman" w:cs="Times New Roman"/>
          <w:color w:val="0F243E" w:themeColor="text2" w:themeShade="80"/>
          <w:sz w:val="32"/>
          <w:szCs w:val="32"/>
        </w:rPr>
        <w:t>В школе на первом этапе, многие дети, как правило, испытывают затруднения с письмом: быстро устает рука, теряется рабочая строка, не получается правильное писание букв, нередко встречается «зеркальное» письмо, ребенок не различает «лево», «право», «лист», «страница», «строка», не укладывается в общий темп работы.</w:t>
      </w:r>
      <w:proofErr w:type="gramEnd"/>
      <w:r w:rsidRPr="000C4053">
        <w:rPr>
          <w:rFonts w:ascii="Times New Roman" w:hAnsi="Times New Roman" w:cs="Times New Roman"/>
          <w:color w:val="0F243E" w:themeColor="text2" w:themeShade="80"/>
          <w:sz w:val="32"/>
          <w:szCs w:val="32"/>
        </w:rPr>
        <w:t xml:space="preserve"> Эти затруднения обуславливаются неразвитостью мелкой моторики пальцев руки, и недостаточной </w:t>
      </w:r>
      <w:proofErr w:type="spellStart"/>
      <w:r w:rsidRPr="000C4053">
        <w:rPr>
          <w:rFonts w:ascii="Times New Roman" w:hAnsi="Times New Roman" w:cs="Times New Roman"/>
          <w:color w:val="0F243E" w:themeColor="text2" w:themeShade="80"/>
          <w:sz w:val="32"/>
          <w:szCs w:val="32"/>
        </w:rPr>
        <w:t>сформированностью</w:t>
      </w:r>
      <w:proofErr w:type="spellEnd"/>
      <w:r w:rsidRPr="000C4053">
        <w:rPr>
          <w:rFonts w:ascii="Times New Roman" w:hAnsi="Times New Roman" w:cs="Times New Roman"/>
          <w:color w:val="0F243E" w:themeColor="text2" w:themeShade="80"/>
          <w:sz w:val="32"/>
          <w:szCs w:val="32"/>
        </w:rPr>
        <w:t xml:space="preserve">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w:t>
      </w:r>
    </w:p>
    <w:p w:rsidR="00E52E84" w:rsidRPr="000C4053" w:rsidRDefault="00CB18FF" w:rsidP="000C4053">
      <w:pPr>
        <w:spacing w:after="0" w:line="240" w:lineRule="auto"/>
        <w:ind w:left="709" w:right="709"/>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 класса. Письмо сложный навык и в полном объеме недоступен дошкольнику. А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 </w:t>
      </w:r>
    </w:p>
    <w:p w:rsidR="000C4053" w:rsidRDefault="00E52E84" w:rsidP="000C4053">
      <w:pPr>
        <w:spacing w:after="0" w:line="240" w:lineRule="auto"/>
        <w:ind w:left="1418"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Дети 5-6 лет с трудом ориентируются при письме в пространственных </w:t>
      </w:r>
      <w:r w:rsidR="000C4053" w:rsidRPr="000C4053">
        <w:rPr>
          <w:rFonts w:ascii="Times New Roman" w:hAnsi="Times New Roman" w:cs="Times New Roman"/>
          <w:color w:val="0F243E" w:themeColor="text2" w:themeShade="80"/>
          <w:sz w:val="32"/>
          <w:szCs w:val="32"/>
        </w:rPr>
        <w:t xml:space="preserve">характеристиках: правая и левая </w:t>
      </w:r>
      <w:r w:rsidR="000C4053">
        <w:rPr>
          <w:rFonts w:ascii="Times New Roman" w:hAnsi="Times New Roman" w:cs="Times New Roman"/>
          <w:color w:val="0F243E" w:themeColor="text2" w:themeShade="80"/>
          <w:sz w:val="32"/>
          <w:szCs w:val="32"/>
        </w:rPr>
        <w:t xml:space="preserve">                                                      </w:t>
      </w:r>
      <w:r w:rsidR="000C4053" w:rsidRPr="000C4053">
        <w:rPr>
          <w:rFonts w:ascii="Times New Roman" w:hAnsi="Times New Roman" w:cs="Times New Roman"/>
          <w:color w:val="0F243E" w:themeColor="text2" w:themeShade="80"/>
          <w:sz w:val="32"/>
          <w:szCs w:val="32"/>
        </w:rPr>
        <w:t xml:space="preserve">сторона, </w:t>
      </w:r>
      <w:r w:rsidR="000C4053">
        <w:rPr>
          <w:rFonts w:ascii="Times New Roman" w:hAnsi="Times New Roman" w:cs="Times New Roman"/>
          <w:color w:val="0F243E" w:themeColor="text2" w:themeShade="80"/>
          <w:sz w:val="32"/>
          <w:szCs w:val="32"/>
        </w:rPr>
        <w:t xml:space="preserve">            </w:t>
      </w:r>
      <w:r w:rsidR="000C4053" w:rsidRPr="000C4053">
        <w:rPr>
          <w:rFonts w:ascii="Times New Roman" w:hAnsi="Times New Roman" w:cs="Times New Roman"/>
          <w:color w:val="0F243E" w:themeColor="text2" w:themeShade="80"/>
          <w:sz w:val="32"/>
          <w:szCs w:val="32"/>
        </w:rPr>
        <w:t xml:space="preserve">верх — низ, ближе — дальше, </w:t>
      </w:r>
      <w:proofErr w:type="gramStart"/>
      <w:r w:rsidR="000C4053" w:rsidRPr="000C4053">
        <w:rPr>
          <w:rFonts w:ascii="Times New Roman" w:hAnsi="Times New Roman" w:cs="Times New Roman"/>
          <w:color w:val="0F243E" w:themeColor="text2" w:themeShade="80"/>
          <w:sz w:val="32"/>
          <w:szCs w:val="32"/>
        </w:rPr>
        <w:t>под</w:t>
      </w:r>
      <w:proofErr w:type="gramEnd"/>
    </w:p>
    <w:p w:rsidR="00E52E84" w:rsidRPr="000C4053" w:rsidRDefault="00E52E84" w:rsidP="000C4053">
      <w:pPr>
        <w:spacing w:after="0" w:line="240" w:lineRule="auto"/>
        <w:ind w:left="3261"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над, около — внутри и т.д.</w:t>
      </w:r>
    </w:p>
    <w:p w:rsidR="000C4053" w:rsidRDefault="00E52E84" w:rsidP="000C4053">
      <w:pPr>
        <w:spacing w:after="0" w:line="240" w:lineRule="auto"/>
        <w:ind w:left="3261"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Точность графических действий обеспечивается за счет мышечного контроля над мелкой (тонкой) моторикой рук. </w:t>
      </w: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r>
        <w:rPr>
          <w:rFonts w:ascii="Times New Roman" w:hAnsi="Times New Roman" w:cs="Times New Roman"/>
          <w:noProof/>
          <w:color w:val="0F243E" w:themeColor="text2" w:themeShade="80"/>
          <w:sz w:val="32"/>
          <w:szCs w:val="32"/>
          <w:lang w:eastAsia="ru-RU"/>
        </w:rPr>
        <w:lastRenderedPageBreak/>
        <w:drawing>
          <wp:anchor distT="0" distB="0" distL="114300" distR="114300" simplePos="0" relativeHeight="251660288" behindDoc="1" locked="0" layoutInCell="1" allowOverlap="1">
            <wp:simplePos x="0" y="0"/>
            <wp:positionH relativeFrom="column">
              <wp:posOffset>-1070610</wp:posOffset>
            </wp:positionH>
            <wp:positionV relativeFrom="paragraph">
              <wp:posOffset>-61595</wp:posOffset>
            </wp:positionV>
            <wp:extent cx="7553325" cy="10544175"/>
            <wp:effectExtent l="19050" t="0" r="9525" b="0"/>
            <wp:wrapNone/>
            <wp:docPr id="2" name="Рисунок 0" descr="image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1).jpeg"/>
                    <pic:cNvPicPr/>
                  </pic:nvPicPr>
                  <pic:blipFill>
                    <a:blip r:embed="rId5"/>
                    <a:stretch>
                      <a:fillRect/>
                    </a:stretch>
                  </pic:blipFill>
                  <pic:spPr>
                    <a:xfrm>
                      <a:off x="0" y="0"/>
                      <a:ext cx="7553325" cy="10544175"/>
                    </a:xfrm>
                    <a:prstGeom prst="rect">
                      <a:avLst/>
                    </a:prstGeom>
                  </pic:spPr>
                </pic:pic>
              </a:graphicData>
            </a:graphic>
          </wp:anchor>
        </w:drawing>
      </w: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261" w:right="709" w:firstLine="425"/>
        <w:jc w:val="both"/>
        <w:rPr>
          <w:rFonts w:ascii="Times New Roman" w:hAnsi="Times New Roman" w:cs="Times New Roman"/>
          <w:color w:val="0F243E" w:themeColor="text2" w:themeShade="80"/>
          <w:sz w:val="32"/>
          <w:szCs w:val="32"/>
        </w:rPr>
      </w:pPr>
    </w:p>
    <w:p w:rsidR="00E52E84" w:rsidRPr="000C4053" w:rsidRDefault="00E52E84" w:rsidP="000C4053">
      <w:pPr>
        <w:tabs>
          <w:tab w:val="left" w:pos="8647"/>
        </w:tabs>
        <w:spacing w:after="0" w:line="240" w:lineRule="auto"/>
        <w:ind w:right="851"/>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О развитии мелких движений пальцев можно судить, наблюдая за тем, как ребенок </w:t>
      </w:r>
      <w:proofErr w:type="gramStart"/>
      <w:r w:rsidRPr="000C4053">
        <w:rPr>
          <w:rFonts w:ascii="Times New Roman" w:hAnsi="Times New Roman" w:cs="Times New Roman"/>
          <w:color w:val="0F243E" w:themeColor="text2" w:themeShade="80"/>
          <w:sz w:val="32"/>
          <w:szCs w:val="32"/>
        </w:rPr>
        <w:t>рисует</w:t>
      </w:r>
      <w:proofErr w:type="gramEnd"/>
      <w:r w:rsidRPr="000C4053">
        <w:rPr>
          <w:rFonts w:ascii="Times New Roman" w:hAnsi="Times New Roman" w:cs="Times New Roman"/>
          <w:color w:val="0F243E" w:themeColor="text2" w:themeShade="80"/>
          <w:sz w:val="32"/>
          <w:szCs w:val="32"/>
        </w:rPr>
        <w:t xml:space="preserve">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E52E84" w:rsidRPr="000C4053" w:rsidRDefault="00E52E84" w:rsidP="000C4053">
      <w:pPr>
        <w:tabs>
          <w:tab w:val="left" w:pos="8647"/>
        </w:tabs>
        <w:spacing w:after="0" w:line="240" w:lineRule="auto"/>
        <w:ind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подготовка к письму, а не обучение ему.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E52E84" w:rsidRPr="000C4053" w:rsidRDefault="00E52E84" w:rsidP="000C4053">
      <w:pPr>
        <w:tabs>
          <w:tab w:val="left" w:pos="8647"/>
        </w:tabs>
        <w:spacing w:after="0" w:line="240" w:lineRule="auto"/>
        <w:ind w:left="709"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Основное внимание мы обращаем на формирование правильной позы при письме: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задачи: во-первых, общее интеллектуальное развитие ребенка, во-вторых, подготовка к овладению навыком письма, что в будущем поможет избежать многих проблем школьного обучения.</w:t>
      </w:r>
    </w:p>
    <w:p w:rsidR="00967C2D" w:rsidRPr="000C4053" w:rsidRDefault="00E52E84" w:rsidP="000C4053">
      <w:pPr>
        <w:spacing w:after="0" w:line="240" w:lineRule="auto"/>
        <w:ind w:left="709"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Успешность работы по формированию двигательных </w:t>
      </w:r>
      <w:r w:rsidR="000C4053">
        <w:rPr>
          <w:rFonts w:ascii="Times New Roman" w:hAnsi="Times New Roman" w:cs="Times New Roman"/>
          <w:color w:val="0F243E" w:themeColor="text2" w:themeShade="80"/>
          <w:sz w:val="32"/>
          <w:szCs w:val="32"/>
        </w:rPr>
        <w:t xml:space="preserve">               </w:t>
      </w:r>
      <w:r w:rsidRPr="000C4053">
        <w:rPr>
          <w:rFonts w:ascii="Times New Roman" w:hAnsi="Times New Roman" w:cs="Times New Roman"/>
          <w:color w:val="0F243E" w:themeColor="text2" w:themeShade="80"/>
          <w:sz w:val="32"/>
          <w:szCs w:val="32"/>
        </w:rPr>
        <w:t>навыков зависит от ее систематичности и регулярности.</w:t>
      </w:r>
    </w:p>
    <w:p w:rsidR="00683BEA" w:rsidRPr="000C4053" w:rsidRDefault="00967C2D" w:rsidP="000C4053">
      <w:pPr>
        <w:spacing w:after="0" w:line="240" w:lineRule="auto"/>
        <w:ind w:left="3544" w:right="709"/>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Вашему вниманию представлен комплекс мер, способствующих развитию рук и ручной умелости.</w:t>
      </w:r>
    </w:p>
    <w:p w:rsidR="00967C2D" w:rsidRDefault="00967C2D" w:rsidP="000C4053">
      <w:pPr>
        <w:spacing w:after="0" w:line="240" w:lineRule="auto"/>
        <w:ind w:left="3544"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 Эти упражнения полезны как для </w:t>
      </w:r>
      <w:proofErr w:type="spellStart"/>
      <w:r w:rsidRPr="000C4053">
        <w:rPr>
          <w:rFonts w:ascii="Times New Roman" w:hAnsi="Times New Roman" w:cs="Times New Roman"/>
          <w:color w:val="0F243E" w:themeColor="text2" w:themeShade="80"/>
          <w:sz w:val="32"/>
          <w:szCs w:val="32"/>
        </w:rPr>
        <w:t>леворуких</w:t>
      </w:r>
      <w:proofErr w:type="spellEnd"/>
      <w:r w:rsidRPr="000C4053">
        <w:rPr>
          <w:rFonts w:ascii="Times New Roman" w:hAnsi="Times New Roman" w:cs="Times New Roman"/>
          <w:color w:val="0F243E" w:themeColor="text2" w:themeShade="80"/>
          <w:sz w:val="32"/>
          <w:szCs w:val="32"/>
        </w:rPr>
        <w:t>, так и для праворуких детей:</w:t>
      </w: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P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pStyle w:val="a4"/>
        <w:numPr>
          <w:ilvl w:val="0"/>
          <w:numId w:val="1"/>
        </w:numPr>
        <w:spacing w:after="0" w:line="240" w:lineRule="auto"/>
        <w:ind w:left="0" w:right="709" w:firstLine="425"/>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425" w:right="709"/>
        <w:jc w:val="both"/>
        <w:rPr>
          <w:rFonts w:ascii="Times New Roman" w:hAnsi="Times New Roman" w:cs="Times New Roman"/>
          <w:color w:val="0F243E" w:themeColor="text2" w:themeShade="80"/>
          <w:sz w:val="32"/>
          <w:szCs w:val="32"/>
        </w:rPr>
      </w:pPr>
      <w:r>
        <w:rPr>
          <w:rFonts w:ascii="Times New Roman" w:hAnsi="Times New Roman" w:cs="Times New Roman"/>
          <w:noProof/>
          <w:color w:val="0F243E" w:themeColor="text2" w:themeShade="80"/>
          <w:sz w:val="32"/>
          <w:szCs w:val="32"/>
          <w:lang w:eastAsia="ru-RU"/>
        </w:rPr>
        <w:lastRenderedPageBreak/>
        <w:drawing>
          <wp:anchor distT="0" distB="0" distL="114300" distR="114300" simplePos="0" relativeHeight="251662336" behindDoc="1" locked="0" layoutInCell="1" allowOverlap="1">
            <wp:simplePos x="0" y="0"/>
            <wp:positionH relativeFrom="column">
              <wp:posOffset>-1070610</wp:posOffset>
            </wp:positionH>
            <wp:positionV relativeFrom="paragraph">
              <wp:posOffset>33655</wp:posOffset>
            </wp:positionV>
            <wp:extent cx="7553325" cy="10544175"/>
            <wp:effectExtent l="19050" t="0" r="9525" b="0"/>
            <wp:wrapNone/>
            <wp:docPr id="3" name="Рисунок 0" descr="image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1).jpeg"/>
                    <pic:cNvPicPr/>
                  </pic:nvPicPr>
                  <pic:blipFill>
                    <a:blip r:embed="rId5"/>
                    <a:stretch>
                      <a:fillRect/>
                    </a:stretch>
                  </pic:blipFill>
                  <pic:spPr>
                    <a:xfrm>
                      <a:off x="0" y="0"/>
                      <a:ext cx="7553325" cy="10544175"/>
                    </a:xfrm>
                    <a:prstGeom prst="rect">
                      <a:avLst/>
                    </a:prstGeom>
                  </pic:spPr>
                </pic:pic>
              </a:graphicData>
            </a:graphic>
          </wp:anchor>
        </w:drawing>
      </w:r>
    </w:p>
    <w:p w:rsidR="000C4053" w:rsidRDefault="000C4053" w:rsidP="000C4053">
      <w:pPr>
        <w:pStyle w:val="a4"/>
        <w:spacing w:after="0" w:line="240" w:lineRule="auto"/>
        <w:ind w:left="425"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425"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425"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425" w:right="709"/>
        <w:jc w:val="both"/>
        <w:rPr>
          <w:rFonts w:ascii="Times New Roman" w:hAnsi="Times New Roman" w:cs="Times New Roman"/>
          <w:color w:val="0F243E" w:themeColor="text2" w:themeShade="80"/>
          <w:sz w:val="32"/>
          <w:szCs w:val="32"/>
        </w:rPr>
      </w:pPr>
    </w:p>
    <w:p w:rsidR="00967C2D" w:rsidRPr="000C4053" w:rsidRDefault="00967C2D" w:rsidP="000C4053">
      <w:pPr>
        <w:pStyle w:val="a4"/>
        <w:numPr>
          <w:ilvl w:val="0"/>
          <w:numId w:val="1"/>
        </w:numPr>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Пальчиковая гимнастика. 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967C2D" w:rsidRPr="000C4053" w:rsidRDefault="00967C2D" w:rsidP="000C4053">
      <w:pPr>
        <w:pStyle w:val="a4"/>
        <w:numPr>
          <w:ilvl w:val="0"/>
          <w:numId w:val="1"/>
        </w:numPr>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Игры с крупой, бусинками, пуговицами, мелкими камешками, природным материалом. Эти игры оказывают прекрасное тонизирующее и </w:t>
      </w:r>
      <w:proofErr w:type="spellStart"/>
      <w:r w:rsidRPr="000C4053">
        <w:rPr>
          <w:rFonts w:ascii="Times New Roman" w:hAnsi="Times New Roman" w:cs="Times New Roman"/>
          <w:color w:val="0F243E" w:themeColor="text2" w:themeShade="80"/>
          <w:sz w:val="32"/>
          <w:szCs w:val="32"/>
        </w:rPr>
        <w:t>оздоравливающе</w:t>
      </w:r>
      <w:proofErr w:type="spellEnd"/>
      <w:r w:rsidRPr="000C4053">
        <w:rPr>
          <w:rFonts w:ascii="Times New Roman" w:hAnsi="Times New Roman" w:cs="Times New Roman"/>
          <w:color w:val="0F243E" w:themeColor="text2" w:themeShade="80"/>
          <w:sz w:val="32"/>
          <w:szCs w:val="32"/>
        </w:rPr>
        <w:t xml:space="preserve"> действие. Детям предлагается: сортировать</w:t>
      </w:r>
      <w:r w:rsidR="00152544" w:rsidRPr="000C4053">
        <w:rPr>
          <w:rFonts w:ascii="Times New Roman" w:hAnsi="Times New Roman" w:cs="Times New Roman"/>
          <w:color w:val="0F243E" w:themeColor="text2" w:themeShade="80"/>
          <w:sz w:val="32"/>
          <w:szCs w:val="32"/>
        </w:rPr>
        <w:t xml:space="preserve"> по цвету, форме, размеру (можно предложить ребенку рассортировать различные виды семян с помощью пинцета)</w:t>
      </w:r>
      <w:r w:rsidRPr="000C4053">
        <w:rPr>
          <w:rFonts w:ascii="Times New Roman" w:hAnsi="Times New Roman" w:cs="Times New Roman"/>
          <w:color w:val="0F243E" w:themeColor="text2" w:themeShade="80"/>
          <w:sz w:val="32"/>
          <w:szCs w:val="32"/>
        </w:rPr>
        <w:t>,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rsidR="00967C2D" w:rsidRPr="000C4053" w:rsidRDefault="00967C2D" w:rsidP="000C4053">
      <w:pPr>
        <w:spacing w:after="0" w:line="240" w:lineRule="auto"/>
        <w:ind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Все занятия с использованием мелких предметов должны проходить под строгим контролем взрослых!</w:t>
      </w:r>
    </w:p>
    <w:p w:rsidR="00967C2D" w:rsidRPr="000C4053" w:rsidRDefault="00967C2D" w:rsidP="000C4053">
      <w:pPr>
        <w:pStyle w:val="a4"/>
        <w:numPr>
          <w:ilvl w:val="0"/>
          <w:numId w:val="1"/>
        </w:numPr>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Занятия с пластилином.</w:t>
      </w:r>
    </w:p>
    <w:p w:rsidR="00967C2D" w:rsidRPr="000C4053" w:rsidRDefault="00967C2D" w:rsidP="000C4053">
      <w:pPr>
        <w:pStyle w:val="a4"/>
        <w:numPr>
          <w:ilvl w:val="0"/>
          <w:numId w:val="1"/>
        </w:numPr>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Шнуровки. Застёжки. </w:t>
      </w:r>
    </w:p>
    <w:p w:rsidR="00967C2D" w:rsidRPr="000C4053" w:rsidRDefault="00967C2D" w:rsidP="000C4053">
      <w:pPr>
        <w:pStyle w:val="a4"/>
        <w:numPr>
          <w:ilvl w:val="0"/>
          <w:numId w:val="1"/>
        </w:numPr>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Занятие с конструкторами. Закручивание гаек, шурупов.</w:t>
      </w:r>
    </w:p>
    <w:p w:rsidR="00967C2D" w:rsidRPr="000C4053" w:rsidRDefault="00967C2D" w:rsidP="000C4053">
      <w:pPr>
        <w:pStyle w:val="a4"/>
        <w:numPr>
          <w:ilvl w:val="0"/>
          <w:numId w:val="1"/>
        </w:numPr>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Игры с мозаикой. </w:t>
      </w:r>
      <w:proofErr w:type="spellStart"/>
      <w:r w:rsidRPr="000C4053">
        <w:rPr>
          <w:rFonts w:ascii="Times New Roman" w:hAnsi="Times New Roman" w:cs="Times New Roman"/>
          <w:color w:val="0F243E" w:themeColor="text2" w:themeShade="80"/>
          <w:sz w:val="32"/>
          <w:szCs w:val="32"/>
        </w:rPr>
        <w:t>Пазлы</w:t>
      </w:r>
      <w:proofErr w:type="spellEnd"/>
      <w:r w:rsidRPr="000C4053">
        <w:rPr>
          <w:rFonts w:ascii="Times New Roman" w:hAnsi="Times New Roman" w:cs="Times New Roman"/>
          <w:color w:val="0F243E" w:themeColor="text2" w:themeShade="80"/>
          <w:sz w:val="32"/>
          <w:szCs w:val="32"/>
        </w:rPr>
        <w:t>.</w:t>
      </w:r>
    </w:p>
    <w:p w:rsidR="000C4053" w:rsidRDefault="00967C2D" w:rsidP="000C4053">
      <w:pPr>
        <w:pStyle w:val="a4"/>
        <w:numPr>
          <w:ilvl w:val="0"/>
          <w:numId w:val="1"/>
        </w:numPr>
        <w:tabs>
          <w:tab w:val="left" w:pos="1560"/>
        </w:tabs>
        <w:spacing w:after="0" w:line="240" w:lineRule="auto"/>
        <w:ind w:left="709"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Вырезание ножницами. Умение уверенно пользоваться ножницами играет особую роль в развитии ручной умелости. Для дошкольников это трудно, требует </w:t>
      </w:r>
      <w:proofErr w:type="spellStart"/>
      <w:r w:rsidRPr="000C4053">
        <w:rPr>
          <w:rFonts w:ascii="Times New Roman" w:hAnsi="Times New Roman" w:cs="Times New Roman"/>
          <w:color w:val="0F243E" w:themeColor="text2" w:themeShade="80"/>
          <w:sz w:val="32"/>
          <w:szCs w:val="32"/>
        </w:rPr>
        <w:t>скоординированности</w:t>
      </w:r>
      <w:proofErr w:type="spellEnd"/>
      <w:r w:rsidRPr="000C4053">
        <w:rPr>
          <w:rFonts w:ascii="Times New Roman" w:hAnsi="Times New Roman" w:cs="Times New Roman"/>
          <w:color w:val="0F243E" w:themeColor="text2" w:themeShade="80"/>
          <w:sz w:val="32"/>
          <w:szCs w:val="32"/>
        </w:rPr>
        <w:t xml:space="preserve"> движений. Симметричное вырезывание, вырезание различных фигурок </w:t>
      </w:r>
      <w:proofErr w:type="gramStart"/>
      <w:r w:rsidRPr="000C4053">
        <w:rPr>
          <w:rFonts w:ascii="Times New Roman" w:hAnsi="Times New Roman" w:cs="Times New Roman"/>
          <w:color w:val="0F243E" w:themeColor="text2" w:themeShade="80"/>
          <w:sz w:val="32"/>
          <w:szCs w:val="32"/>
        </w:rPr>
        <w:t>из</w:t>
      </w:r>
      <w:proofErr w:type="gramEnd"/>
      <w:r w:rsidRPr="000C4053">
        <w:rPr>
          <w:rFonts w:ascii="Times New Roman" w:hAnsi="Times New Roman" w:cs="Times New Roman"/>
          <w:color w:val="0F243E" w:themeColor="text2" w:themeShade="80"/>
          <w:sz w:val="32"/>
          <w:szCs w:val="32"/>
        </w:rPr>
        <w:t xml:space="preserve"> старых </w:t>
      </w:r>
    </w:p>
    <w:p w:rsidR="00967C2D" w:rsidRPr="000C4053" w:rsidRDefault="000C4053" w:rsidP="000C4053">
      <w:pPr>
        <w:pStyle w:val="a4"/>
        <w:tabs>
          <w:tab w:val="left" w:pos="1560"/>
        </w:tabs>
        <w:spacing w:after="0" w:line="240" w:lineRule="auto"/>
        <w:ind w:left="1560" w:right="851"/>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 xml:space="preserve"> открыток, журналов — полезное и увлекательное                             </w:t>
      </w:r>
      <w:r w:rsidR="00967C2D" w:rsidRPr="000C4053">
        <w:rPr>
          <w:rFonts w:ascii="Times New Roman" w:hAnsi="Times New Roman" w:cs="Times New Roman"/>
          <w:color w:val="0F243E" w:themeColor="text2" w:themeShade="80"/>
          <w:sz w:val="32"/>
          <w:szCs w:val="32"/>
        </w:rPr>
        <w:t xml:space="preserve">занятие </w:t>
      </w:r>
      <w:r>
        <w:rPr>
          <w:rFonts w:ascii="Times New Roman" w:hAnsi="Times New Roman" w:cs="Times New Roman"/>
          <w:color w:val="0F243E" w:themeColor="text2" w:themeShade="80"/>
          <w:sz w:val="32"/>
          <w:szCs w:val="32"/>
        </w:rPr>
        <w:t xml:space="preserve">            </w:t>
      </w:r>
      <w:r w:rsidR="00967C2D" w:rsidRPr="000C4053">
        <w:rPr>
          <w:rFonts w:ascii="Times New Roman" w:hAnsi="Times New Roman" w:cs="Times New Roman"/>
          <w:color w:val="0F243E" w:themeColor="text2" w:themeShade="80"/>
          <w:sz w:val="32"/>
          <w:szCs w:val="32"/>
        </w:rPr>
        <w:t>для будущих первоклассников.</w:t>
      </w:r>
    </w:p>
    <w:p w:rsidR="00967C2D" w:rsidRPr="000C4053" w:rsidRDefault="00967C2D" w:rsidP="000C4053">
      <w:pPr>
        <w:pStyle w:val="a4"/>
        <w:numPr>
          <w:ilvl w:val="0"/>
          <w:numId w:val="1"/>
        </w:numPr>
        <w:spacing w:after="0" w:line="240" w:lineRule="auto"/>
        <w:ind w:left="3402"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Рисование различными материалами — ручкой, простым карандашом, цветными карандашами, мелом, акварелью и т.д.</w:t>
      </w: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r>
        <w:rPr>
          <w:rFonts w:ascii="Times New Roman" w:hAnsi="Times New Roman" w:cs="Times New Roman"/>
          <w:noProof/>
          <w:color w:val="0F243E" w:themeColor="text2" w:themeShade="80"/>
          <w:sz w:val="32"/>
          <w:szCs w:val="32"/>
          <w:lang w:eastAsia="ru-RU"/>
        </w:rPr>
        <w:lastRenderedPageBreak/>
        <w:drawing>
          <wp:anchor distT="0" distB="0" distL="114300" distR="114300" simplePos="0" relativeHeight="251664384" behindDoc="1" locked="0" layoutInCell="1" allowOverlap="1">
            <wp:simplePos x="0" y="0"/>
            <wp:positionH relativeFrom="column">
              <wp:posOffset>-1070610</wp:posOffset>
            </wp:positionH>
            <wp:positionV relativeFrom="paragraph">
              <wp:posOffset>33655</wp:posOffset>
            </wp:positionV>
            <wp:extent cx="7553325" cy="10544175"/>
            <wp:effectExtent l="19050" t="0" r="9525" b="0"/>
            <wp:wrapNone/>
            <wp:docPr id="4" name="Рисунок 0" descr="image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1).jpeg"/>
                    <pic:cNvPicPr/>
                  </pic:nvPicPr>
                  <pic:blipFill>
                    <a:blip r:embed="rId5"/>
                    <a:stretch>
                      <a:fillRect/>
                    </a:stretch>
                  </pic:blipFill>
                  <pic:spPr>
                    <a:xfrm>
                      <a:off x="0" y="0"/>
                      <a:ext cx="7553325" cy="10544175"/>
                    </a:xfrm>
                    <a:prstGeom prst="rect">
                      <a:avLst/>
                    </a:prstGeom>
                  </pic:spPr>
                </pic:pic>
              </a:graphicData>
            </a:graphic>
          </wp:anchor>
        </w:drawing>
      </w: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0C4053" w:rsidRDefault="000C4053" w:rsidP="000C4053">
      <w:pPr>
        <w:pStyle w:val="a4"/>
        <w:spacing w:after="0" w:line="240" w:lineRule="auto"/>
        <w:ind w:left="3827" w:right="709"/>
        <w:jc w:val="both"/>
        <w:rPr>
          <w:rFonts w:ascii="Times New Roman" w:hAnsi="Times New Roman" w:cs="Times New Roman"/>
          <w:color w:val="0F243E" w:themeColor="text2" w:themeShade="80"/>
          <w:sz w:val="32"/>
          <w:szCs w:val="32"/>
        </w:rPr>
      </w:pPr>
    </w:p>
    <w:p w:rsidR="00967C2D" w:rsidRPr="000C4053" w:rsidRDefault="00967C2D" w:rsidP="000C4053">
      <w:pPr>
        <w:pStyle w:val="a4"/>
        <w:numPr>
          <w:ilvl w:val="0"/>
          <w:numId w:val="1"/>
        </w:numPr>
        <w:tabs>
          <w:tab w:val="left" w:pos="0"/>
        </w:tabs>
        <w:spacing w:after="0" w:line="240" w:lineRule="auto"/>
        <w:ind w:left="0" w:right="851" w:firstLine="284"/>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Работа с бумагой. Складывание (оригами). Плетение. </w:t>
      </w:r>
      <w:proofErr w:type="gramStart"/>
      <w:r w:rsidRPr="000C4053">
        <w:rPr>
          <w:rFonts w:ascii="Times New Roman" w:hAnsi="Times New Roman" w:cs="Times New Roman"/>
          <w:color w:val="0F243E" w:themeColor="text2" w:themeShade="80"/>
          <w:sz w:val="32"/>
          <w:szCs w:val="32"/>
        </w:rPr>
        <w:t>Отрывная</w:t>
      </w:r>
      <w:proofErr w:type="gramEnd"/>
      <w:r w:rsidRPr="000C4053">
        <w:rPr>
          <w:rFonts w:ascii="Times New Roman" w:hAnsi="Times New Roman" w:cs="Times New Roman"/>
          <w:color w:val="0F243E" w:themeColor="text2" w:themeShade="80"/>
          <w:sz w:val="32"/>
          <w:szCs w:val="32"/>
        </w:rPr>
        <w:t xml:space="preserve"> аппликации. Развитию точных движений и памяти помогают плетение ковриков из бумажных полос, складывание корабликов, фигурок зверей из бумаги.</w:t>
      </w:r>
    </w:p>
    <w:p w:rsidR="00CB18FF" w:rsidRPr="000C4053" w:rsidRDefault="00967C2D" w:rsidP="000C4053">
      <w:pPr>
        <w:pStyle w:val="a4"/>
        <w:numPr>
          <w:ilvl w:val="0"/>
          <w:numId w:val="1"/>
        </w:numPr>
        <w:tabs>
          <w:tab w:val="left" w:pos="0"/>
        </w:tabs>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Графические упражнения. </w:t>
      </w:r>
      <w:r w:rsidR="00CB18FF" w:rsidRPr="000C4053">
        <w:rPr>
          <w:rFonts w:ascii="Times New Roman" w:hAnsi="Times New Roman" w:cs="Times New Roman"/>
          <w:color w:val="0F243E" w:themeColor="text2" w:themeShade="80"/>
          <w:sz w:val="32"/>
          <w:szCs w:val="32"/>
        </w:rPr>
        <w:t xml:space="preserve">«Нарисуй узор по клеточкам», «Нарисуй узор по точкам», «Соедини точки» и др. </w:t>
      </w:r>
    </w:p>
    <w:p w:rsidR="00967C2D" w:rsidRPr="000C4053" w:rsidRDefault="00967C2D" w:rsidP="000C4053">
      <w:pPr>
        <w:pStyle w:val="a4"/>
        <w:numPr>
          <w:ilvl w:val="0"/>
          <w:numId w:val="1"/>
        </w:numPr>
        <w:tabs>
          <w:tab w:val="left" w:pos="0"/>
        </w:tabs>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Штриховка. 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967C2D" w:rsidRPr="000C4053" w:rsidRDefault="00967C2D" w:rsidP="000C4053">
      <w:pPr>
        <w:tabs>
          <w:tab w:val="left" w:pos="0"/>
        </w:tabs>
        <w:spacing w:after="0" w:line="240" w:lineRule="auto"/>
        <w:ind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0C4053" w:rsidRDefault="00967C2D" w:rsidP="000C4053">
      <w:pPr>
        <w:pStyle w:val="a4"/>
        <w:numPr>
          <w:ilvl w:val="0"/>
          <w:numId w:val="1"/>
        </w:numPr>
        <w:tabs>
          <w:tab w:val="left" w:pos="0"/>
        </w:tabs>
        <w:spacing w:after="0" w:line="240" w:lineRule="auto"/>
        <w:ind w:left="0" w:right="851"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Раскрашивание картинок в книжках-раскрасках. </w:t>
      </w:r>
      <w:r w:rsidR="00055302" w:rsidRPr="000C4053">
        <w:rPr>
          <w:rFonts w:ascii="Times New Roman" w:hAnsi="Times New Roman" w:cs="Times New Roman"/>
          <w:color w:val="0F243E" w:themeColor="text2" w:themeShade="80"/>
          <w:sz w:val="32"/>
          <w:szCs w:val="32"/>
        </w:rPr>
        <w:t xml:space="preserve">Простой и эффективный способ подготовки руки к письму – </w:t>
      </w:r>
      <w:r w:rsidR="00055302" w:rsidRPr="000C4053">
        <w:rPr>
          <w:rFonts w:ascii="Times New Roman" w:hAnsi="Times New Roman" w:cs="Times New Roman"/>
          <w:b/>
          <w:color w:val="0F243E" w:themeColor="text2" w:themeShade="80"/>
          <w:sz w:val="32"/>
          <w:szCs w:val="32"/>
        </w:rPr>
        <w:t>книжки-раскраски</w:t>
      </w:r>
      <w:r w:rsidR="00055302" w:rsidRPr="000C4053">
        <w:rPr>
          <w:rFonts w:ascii="Times New Roman" w:hAnsi="Times New Roman" w:cs="Times New Roman"/>
          <w:color w:val="0F243E" w:themeColor="text2" w:themeShade="80"/>
          <w:sz w:val="32"/>
          <w:szCs w:val="32"/>
        </w:rPr>
        <w:t xml:space="preserve">.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w:t>
      </w:r>
      <w:r w:rsidR="000C4053" w:rsidRPr="000C4053">
        <w:rPr>
          <w:rFonts w:ascii="Times New Roman" w:hAnsi="Times New Roman" w:cs="Times New Roman"/>
          <w:color w:val="0F243E" w:themeColor="text2" w:themeShade="80"/>
          <w:sz w:val="32"/>
          <w:szCs w:val="32"/>
        </w:rPr>
        <w:t>Рекомендуется пользоваться</w:t>
      </w:r>
    </w:p>
    <w:p w:rsidR="000C4053" w:rsidRDefault="00055302" w:rsidP="000C4053">
      <w:pPr>
        <w:pStyle w:val="a4"/>
        <w:tabs>
          <w:tab w:val="left" w:pos="0"/>
        </w:tabs>
        <w:spacing w:after="0" w:line="240" w:lineRule="auto"/>
        <w:ind w:left="709" w:right="851"/>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цветными карандашами, а не фломастерами. Довольно часто мы торопим события, усаживая дошкольника за школьные прописи. А ребенок старается 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w:t>
      </w:r>
      <w:r w:rsidR="00E52E84" w:rsidRPr="000C4053">
        <w:rPr>
          <w:rFonts w:ascii="Times New Roman" w:hAnsi="Times New Roman" w:cs="Times New Roman"/>
          <w:color w:val="0F243E" w:themeColor="text2" w:themeShade="80"/>
          <w:sz w:val="32"/>
          <w:szCs w:val="32"/>
        </w:rPr>
        <w:t xml:space="preserve">ез игру и живой интерес. </w:t>
      </w:r>
      <w:r w:rsidR="000C4053" w:rsidRPr="000C4053">
        <w:rPr>
          <w:rFonts w:ascii="Times New Roman" w:hAnsi="Times New Roman" w:cs="Times New Roman"/>
          <w:color w:val="0F243E" w:themeColor="text2" w:themeShade="80"/>
          <w:sz w:val="32"/>
          <w:szCs w:val="32"/>
        </w:rPr>
        <w:t>Важно, чтобы</w:t>
      </w:r>
    </w:p>
    <w:p w:rsidR="000C4053" w:rsidRDefault="00055302" w:rsidP="000C4053">
      <w:pPr>
        <w:pStyle w:val="a4"/>
        <w:tabs>
          <w:tab w:val="left" w:pos="0"/>
        </w:tabs>
        <w:spacing w:after="0" w:line="240" w:lineRule="auto"/>
        <w:ind w:left="1418" w:right="851"/>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подготовка к письму не превращалась в скучную механическую работу. </w:t>
      </w:r>
      <w:r w:rsidR="000C4053" w:rsidRPr="000C4053">
        <w:rPr>
          <w:rFonts w:ascii="Times New Roman" w:hAnsi="Times New Roman" w:cs="Times New Roman"/>
          <w:color w:val="0F243E" w:themeColor="text2" w:themeShade="80"/>
          <w:sz w:val="32"/>
          <w:szCs w:val="32"/>
        </w:rPr>
        <w:t>Поэтому вы должны</w:t>
      </w:r>
    </w:p>
    <w:p w:rsidR="00055302" w:rsidRPr="000C4053" w:rsidRDefault="00055302" w:rsidP="000C4053">
      <w:pPr>
        <w:pStyle w:val="a4"/>
        <w:tabs>
          <w:tab w:val="left" w:pos="0"/>
        </w:tabs>
        <w:spacing w:after="0" w:line="240" w:lineRule="auto"/>
        <w:ind w:left="3544" w:right="851"/>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заинтересовать ребенка, увлечь его. Придумывайте различные истории, смешные задания.</w:t>
      </w:r>
    </w:p>
    <w:p w:rsidR="00225DD6" w:rsidRDefault="00225DD6"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p>
    <w:p w:rsidR="000C4053" w:rsidRPr="000C4053" w:rsidRDefault="000C4053" w:rsidP="000C4053">
      <w:pPr>
        <w:spacing w:after="0" w:line="240" w:lineRule="auto"/>
        <w:ind w:left="3544"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lastRenderedPageBreak/>
        <w:drawing>
          <wp:anchor distT="0" distB="0" distL="114300" distR="114300" simplePos="0" relativeHeight="251666432" behindDoc="1" locked="0" layoutInCell="1" allowOverlap="1">
            <wp:simplePos x="0" y="0"/>
            <wp:positionH relativeFrom="column">
              <wp:posOffset>-1070610</wp:posOffset>
            </wp:positionH>
            <wp:positionV relativeFrom="paragraph">
              <wp:posOffset>33655</wp:posOffset>
            </wp:positionV>
            <wp:extent cx="7553325" cy="10544175"/>
            <wp:effectExtent l="19050" t="0" r="9525" b="0"/>
            <wp:wrapNone/>
            <wp:docPr id="5" name="Рисунок 0" descr="image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1).jpeg"/>
                    <pic:cNvPicPr/>
                  </pic:nvPicPr>
                  <pic:blipFill>
                    <a:blip r:embed="rId5"/>
                    <a:stretch>
                      <a:fillRect/>
                    </a:stretch>
                  </pic:blipFill>
                  <pic:spPr>
                    <a:xfrm>
                      <a:off x="0" y="0"/>
                      <a:ext cx="7553325" cy="10544175"/>
                    </a:xfrm>
                    <a:prstGeom prst="rect">
                      <a:avLst/>
                    </a:prstGeom>
                  </pic:spPr>
                </pic:pic>
              </a:graphicData>
            </a:graphic>
          </wp:anchor>
        </w:drawing>
      </w:r>
    </w:p>
    <w:p w:rsidR="00225DD6" w:rsidRPr="000C4053" w:rsidRDefault="00225DD6" w:rsidP="000C4053">
      <w:pPr>
        <w:spacing w:after="0" w:line="240" w:lineRule="auto"/>
        <w:ind w:right="709" w:firstLine="425"/>
        <w:jc w:val="both"/>
        <w:rPr>
          <w:rFonts w:ascii="Times New Roman" w:hAnsi="Times New Roman" w:cs="Times New Roman"/>
          <w:color w:val="0F243E" w:themeColor="text2" w:themeShade="80"/>
          <w:sz w:val="32"/>
          <w:szCs w:val="32"/>
        </w:rPr>
      </w:pPr>
    </w:p>
    <w:p w:rsidR="000C4053" w:rsidRDefault="000C4053" w:rsidP="000C4053">
      <w:pPr>
        <w:spacing w:after="0" w:line="240" w:lineRule="auto"/>
        <w:ind w:right="709" w:firstLine="425"/>
        <w:jc w:val="center"/>
        <w:rPr>
          <w:rFonts w:ascii="Times New Roman" w:hAnsi="Times New Roman" w:cs="Times New Roman"/>
          <w:color w:val="0F243E" w:themeColor="text2" w:themeShade="80"/>
          <w:sz w:val="32"/>
          <w:szCs w:val="32"/>
        </w:rPr>
      </w:pPr>
    </w:p>
    <w:p w:rsidR="00225DD6" w:rsidRPr="000C4053" w:rsidRDefault="000C4053" w:rsidP="000C4053">
      <w:pPr>
        <w:spacing w:after="0" w:line="240" w:lineRule="auto"/>
        <w:ind w:right="709"/>
        <w:jc w:val="center"/>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pict>
          <v:shape id="_x0000_i1026" type="#_x0000_t136" style="width:316.5pt;height:76.5pt" fillcolor="#369" strokecolor="blue">
            <v:shadow on="t" color="#b2b2b2" opacity="52429f" offset="3pt"/>
            <v:textpath style="font-family:&quot;Times New Roman&quot;;v-text-kern:t" trim="t" fitpath="t" string="Вашему вниманию предлагаются некоторые&#10;упражнения и игры:&#10;"/>
          </v:shape>
        </w:pict>
      </w:r>
    </w:p>
    <w:p w:rsidR="00225DD6" w:rsidRPr="000C4053" w:rsidRDefault="00055302" w:rsidP="000C4053">
      <w:pPr>
        <w:spacing w:after="0" w:line="240" w:lineRule="auto"/>
        <w:ind w:right="709" w:firstLine="425"/>
        <w:jc w:val="center"/>
        <w:rPr>
          <w:rFonts w:ascii="Times New Roman" w:hAnsi="Times New Roman" w:cs="Times New Roman"/>
          <w:color w:val="0F243E" w:themeColor="text2" w:themeShade="80"/>
          <w:sz w:val="32"/>
          <w:szCs w:val="32"/>
        </w:rPr>
      </w:pPr>
      <w:r w:rsidRPr="000C4053">
        <w:rPr>
          <w:rFonts w:ascii="Times New Roman" w:hAnsi="Times New Roman" w:cs="Times New Roman"/>
          <w:b/>
          <w:color w:val="0F243E" w:themeColor="text2" w:themeShade="80"/>
          <w:sz w:val="32"/>
          <w:szCs w:val="32"/>
        </w:rPr>
        <w:t>Графическое упражнение</w:t>
      </w:r>
      <w:r w:rsidRPr="000C4053">
        <w:rPr>
          <w:rFonts w:ascii="Times New Roman" w:hAnsi="Times New Roman" w:cs="Times New Roman"/>
          <w:color w:val="0F243E" w:themeColor="text2" w:themeShade="80"/>
          <w:sz w:val="32"/>
          <w:szCs w:val="32"/>
        </w:rPr>
        <w:t xml:space="preserve"> </w:t>
      </w:r>
      <w:r w:rsidRPr="000C4053">
        <w:rPr>
          <w:rFonts w:ascii="Times New Roman" w:hAnsi="Times New Roman" w:cs="Times New Roman"/>
          <w:b/>
          <w:color w:val="0F243E" w:themeColor="text2" w:themeShade="80"/>
          <w:sz w:val="32"/>
          <w:szCs w:val="32"/>
        </w:rPr>
        <w:t>«Нарисуй фигуры»</w:t>
      </w:r>
    </w:p>
    <w:p w:rsidR="00225DD6" w:rsidRPr="000C4053" w:rsidRDefault="00055302" w:rsidP="000C4053">
      <w:pPr>
        <w:spacing w:after="0" w:line="240" w:lineRule="auto"/>
        <w:ind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фигуры. Касаться стенок предыдущей фигуры нельзя. Чем больше получится фигур, тем лучше. </w:t>
      </w:r>
    </w:p>
    <w:p w:rsidR="00225DD6" w:rsidRPr="000C4053" w:rsidRDefault="00055302" w:rsidP="000C4053">
      <w:pPr>
        <w:spacing w:after="0" w:line="240" w:lineRule="auto"/>
        <w:ind w:right="709" w:firstLine="425"/>
        <w:jc w:val="center"/>
        <w:rPr>
          <w:rFonts w:ascii="Times New Roman" w:hAnsi="Times New Roman" w:cs="Times New Roman"/>
          <w:b/>
          <w:color w:val="0F243E" w:themeColor="text2" w:themeShade="80"/>
          <w:sz w:val="32"/>
          <w:szCs w:val="32"/>
        </w:rPr>
      </w:pPr>
      <w:r w:rsidRPr="000C4053">
        <w:rPr>
          <w:rFonts w:ascii="Times New Roman" w:hAnsi="Times New Roman" w:cs="Times New Roman"/>
          <w:b/>
          <w:color w:val="0F243E" w:themeColor="text2" w:themeShade="80"/>
          <w:sz w:val="32"/>
          <w:szCs w:val="32"/>
        </w:rPr>
        <w:t>Игра «Дождик»</w:t>
      </w:r>
    </w:p>
    <w:p w:rsidR="00225DD6" w:rsidRPr="000C4053" w:rsidRDefault="00055302" w:rsidP="000C4053">
      <w:pPr>
        <w:spacing w:after="0" w:line="240" w:lineRule="auto"/>
        <w:ind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В верхней части листа нарисованы тучки, внизу небольшие круги – место приземления капелек. Задачи: точными движениями, прямыми линиями сверху вниз «посадить» капельки в круги.</w:t>
      </w:r>
      <w:r w:rsidR="00E52E84" w:rsidRPr="000C4053">
        <w:rPr>
          <w:rFonts w:ascii="Times New Roman" w:hAnsi="Times New Roman" w:cs="Times New Roman"/>
          <w:color w:val="0F243E" w:themeColor="text2" w:themeShade="80"/>
          <w:sz w:val="32"/>
          <w:szCs w:val="32"/>
        </w:rPr>
        <w:t xml:space="preserve"> </w:t>
      </w:r>
      <w:r w:rsidRPr="000C4053">
        <w:rPr>
          <w:rFonts w:ascii="Times New Roman" w:hAnsi="Times New Roman" w:cs="Times New Roman"/>
          <w:color w:val="0F243E" w:themeColor="text2" w:themeShade="80"/>
          <w:sz w:val="32"/>
          <w:szCs w:val="32"/>
        </w:rPr>
        <w:t>Эта игра развивает руку, глазомер, внимание, учит ориентироваться на листе бумаги.</w:t>
      </w:r>
    </w:p>
    <w:p w:rsidR="00152544" w:rsidRPr="000C4053" w:rsidRDefault="00152544" w:rsidP="000C4053">
      <w:pPr>
        <w:spacing w:after="0" w:line="240" w:lineRule="auto"/>
        <w:ind w:right="709" w:firstLine="425"/>
        <w:jc w:val="center"/>
        <w:rPr>
          <w:rFonts w:ascii="Times New Roman" w:hAnsi="Times New Roman" w:cs="Times New Roman"/>
          <w:b/>
          <w:color w:val="0F243E" w:themeColor="text2" w:themeShade="80"/>
          <w:sz w:val="32"/>
          <w:szCs w:val="32"/>
        </w:rPr>
      </w:pPr>
      <w:r w:rsidRPr="000C4053">
        <w:rPr>
          <w:rFonts w:ascii="Times New Roman" w:hAnsi="Times New Roman" w:cs="Times New Roman"/>
          <w:b/>
          <w:color w:val="0F243E" w:themeColor="text2" w:themeShade="80"/>
          <w:sz w:val="32"/>
          <w:szCs w:val="32"/>
        </w:rPr>
        <w:t>Игра «Зубочистка»</w:t>
      </w:r>
    </w:p>
    <w:p w:rsidR="00967C2D" w:rsidRPr="000C4053" w:rsidRDefault="00152544" w:rsidP="000C4053">
      <w:pPr>
        <w:spacing w:after="0" w:line="240" w:lineRule="auto"/>
        <w:ind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967C2D" w:rsidRPr="000C4053" w:rsidRDefault="00055302" w:rsidP="000C4053">
      <w:pPr>
        <w:spacing w:after="0" w:line="240" w:lineRule="auto"/>
        <w:ind w:left="709"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К концу </w:t>
      </w:r>
      <w:r w:rsidR="000C4053" w:rsidRPr="000C4053">
        <w:rPr>
          <w:rFonts w:ascii="Times New Roman" w:hAnsi="Times New Roman" w:cs="Times New Roman"/>
          <w:color w:val="0F243E" w:themeColor="text2" w:themeShade="80"/>
          <w:sz w:val="32"/>
          <w:szCs w:val="32"/>
        </w:rPr>
        <w:t xml:space="preserve">года </w:t>
      </w:r>
      <w:r w:rsidR="00967C2D" w:rsidRPr="000C4053">
        <w:rPr>
          <w:rFonts w:ascii="Times New Roman" w:hAnsi="Times New Roman" w:cs="Times New Roman"/>
          <w:color w:val="0F243E" w:themeColor="text2" w:themeShade="80"/>
          <w:sz w:val="32"/>
          <w:szCs w:val="32"/>
        </w:rPr>
        <w:t xml:space="preserve">подготовительной группы </w:t>
      </w:r>
      <w:r w:rsidRPr="000C4053">
        <w:rPr>
          <w:rFonts w:ascii="Times New Roman" w:hAnsi="Times New Roman" w:cs="Times New Roman"/>
          <w:color w:val="0F243E" w:themeColor="text2" w:themeShade="80"/>
          <w:sz w:val="32"/>
          <w:szCs w:val="32"/>
        </w:rPr>
        <w:t xml:space="preserve">дети должны: </w:t>
      </w:r>
    </w:p>
    <w:p w:rsidR="000C4053" w:rsidRDefault="00055302" w:rsidP="000C4053">
      <w:pPr>
        <w:spacing w:after="0" w:line="240" w:lineRule="auto"/>
        <w:ind w:left="709"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знать и соблюдать гигиенические правила письма (это посадка, положение рук при письме, положение ручки, тетради)</w:t>
      </w:r>
      <w:proofErr w:type="gramStart"/>
      <w:r w:rsidRPr="000C4053">
        <w:rPr>
          <w:rFonts w:ascii="Times New Roman" w:hAnsi="Times New Roman" w:cs="Times New Roman"/>
          <w:color w:val="0F243E" w:themeColor="text2" w:themeShade="80"/>
          <w:sz w:val="32"/>
          <w:szCs w:val="32"/>
        </w:rPr>
        <w:t>;о</w:t>
      </w:r>
      <w:proofErr w:type="gramEnd"/>
      <w:r w:rsidRPr="000C4053">
        <w:rPr>
          <w:rFonts w:ascii="Times New Roman" w:hAnsi="Times New Roman" w:cs="Times New Roman"/>
          <w:color w:val="0F243E" w:themeColor="text2" w:themeShade="80"/>
          <w:sz w:val="32"/>
          <w:szCs w:val="32"/>
        </w:rPr>
        <w:t xml:space="preserve">риентироваться в тетради, на строке, на </w:t>
      </w:r>
      <w:r w:rsidR="000C4053" w:rsidRPr="000C4053">
        <w:rPr>
          <w:rFonts w:ascii="Times New Roman" w:hAnsi="Times New Roman" w:cs="Times New Roman"/>
          <w:color w:val="0F243E" w:themeColor="text2" w:themeShade="80"/>
          <w:sz w:val="32"/>
          <w:szCs w:val="32"/>
        </w:rPr>
        <w:t>странице; выполнять штриховку, соблюдая правила</w:t>
      </w:r>
    </w:p>
    <w:p w:rsidR="000C4053" w:rsidRDefault="00055302" w:rsidP="000C4053">
      <w:pPr>
        <w:spacing w:after="0" w:line="240" w:lineRule="auto"/>
        <w:ind w:left="709" w:right="709" w:firstLine="425"/>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штриховки;</w:t>
      </w:r>
      <w:r w:rsidR="000C4053">
        <w:rPr>
          <w:rFonts w:ascii="Times New Roman" w:hAnsi="Times New Roman" w:cs="Times New Roman"/>
          <w:color w:val="0F243E" w:themeColor="text2" w:themeShade="80"/>
          <w:sz w:val="32"/>
          <w:szCs w:val="32"/>
        </w:rPr>
        <w:t xml:space="preserve"> </w:t>
      </w:r>
      <w:r w:rsidRPr="000C4053">
        <w:rPr>
          <w:rFonts w:ascii="Times New Roman" w:hAnsi="Times New Roman" w:cs="Times New Roman"/>
          <w:color w:val="0F243E" w:themeColor="text2" w:themeShade="80"/>
          <w:sz w:val="32"/>
          <w:szCs w:val="32"/>
        </w:rPr>
        <w:t>уверенно пользоваться ножницами;</w:t>
      </w:r>
      <w:r w:rsidR="000C4053">
        <w:rPr>
          <w:rFonts w:ascii="Times New Roman" w:hAnsi="Times New Roman" w:cs="Times New Roman"/>
          <w:color w:val="0F243E" w:themeColor="text2" w:themeShade="80"/>
          <w:sz w:val="32"/>
          <w:szCs w:val="32"/>
        </w:rPr>
        <w:t xml:space="preserve"> </w:t>
      </w:r>
    </w:p>
    <w:p w:rsidR="00055302" w:rsidRPr="000C4053" w:rsidRDefault="00055302" w:rsidP="000C4053">
      <w:pPr>
        <w:spacing w:after="0" w:line="240" w:lineRule="auto"/>
        <w:ind w:left="3261" w:right="709"/>
        <w:jc w:val="both"/>
        <w:rPr>
          <w:rFonts w:ascii="Times New Roman" w:hAnsi="Times New Roman" w:cs="Times New Roman"/>
          <w:color w:val="0F243E" w:themeColor="text2" w:themeShade="80"/>
          <w:sz w:val="32"/>
          <w:szCs w:val="32"/>
        </w:rPr>
      </w:pPr>
      <w:r w:rsidRPr="000C4053">
        <w:rPr>
          <w:rFonts w:ascii="Times New Roman" w:hAnsi="Times New Roman" w:cs="Times New Roman"/>
          <w:color w:val="0F243E" w:themeColor="text2" w:themeShade="80"/>
          <w:sz w:val="32"/>
          <w:szCs w:val="32"/>
        </w:rPr>
        <w:t xml:space="preserve">изготавливать простые фигурки из </w:t>
      </w:r>
      <w:r w:rsidR="000C4053">
        <w:rPr>
          <w:rFonts w:ascii="Times New Roman" w:hAnsi="Times New Roman" w:cs="Times New Roman"/>
          <w:color w:val="0F243E" w:themeColor="text2" w:themeShade="80"/>
          <w:sz w:val="32"/>
          <w:szCs w:val="32"/>
        </w:rPr>
        <w:t xml:space="preserve"> бумаги </w:t>
      </w:r>
      <w:r w:rsidRPr="000C4053">
        <w:rPr>
          <w:rFonts w:ascii="Times New Roman" w:hAnsi="Times New Roman" w:cs="Times New Roman"/>
          <w:color w:val="0F243E" w:themeColor="text2" w:themeShade="80"/>
          <w:sz w:val="32"/>
          <w:szCs w:val="32"/>
        </w:rPr>
        <w:t>путем складывания.</w:t>
      </w:r>
      <w:r w:rsidR="000C4053">
        <w:rPr>
          <w:rFonts w:ascii="Times New Roman" w:hAnsi="Times New Roman" w:cs="Times New Roman"/>
          <w:color w:val="0F243E" w:themeColor="text2" w:themeShade="80"/>
          <w:sz w:val="32"/>
          <w:szCs w:val="32"/>
        </w:rPr>
        <w:t xml:space="preserve"> </w:t>
      </w:r>
      <w:r w:rsidRPr="000C4053">
        <w:rPr>
          <w:rFonts w:ascii="Times New Roman" w:hAnsi="Times New Roman" w:cs="Times New Roman"/>
          <w:color w:val="0F243E" w:themeColor="text2" w:themeShade="80"/>
          <w:sz w:val="32"/>
          <w:szCs w:val="32"/>
        </w:rPr>
        <w:t>Приведенные выше приемы подготовки руки к письму у дошкольника</w:t>
      </w:r>
      <w:r w:rsidR="00967C2D" w:rsidRPr="000C4053">
        <w:rPr>
          <w:rFonts w:ascii="Times New Roman" w:hAnsi="Times New Roman" w:cs="Times New Roman"/>
          <w:color w:val="0F243E" w:themeColor="text2" w:themeShade="80"/>
          <w:sz w:val="32"/>
          <w:szCs w:val="32"/>
        </w:rPr>
        <w:t xml:space="preserve"> </w:t>
      </w:r>
      <w:r w:rsidRPr="000C4053">
        <w:rPr>
          <w:rFonts w:ascii="Times New Roman" w:hAnsi="Times New Roman" w:cs="Times New Roman"/>
          <w:color w:val="0F243E" w:themeColor="text2" w:themeShade="80"/>
          <w:sz w:val="32"/>
          <w:szCs w:val="32"/>
        </w:rPr>
        <w:t>способствуют развитию не только мышц кисти, их координации, но и глазомера, а также формированию внутренней речи, образного и логического мышления.</w:t>
      </w:r>
    </w:p>
    <w:p w:rsidR="005919DF" w:rsidRPr="000C4053" w:rsidRDefault="005919DF" w:rsidP="000C4053">
      <w:pPr>
        <w:spacing w:after="0" w:line="240" w:lineRule="auto"/>
        <w:ind w:left="3261" w:right="709"/>
        <w:jc w:val="both"/>
        <w:rPr>
          <w:rFonts w:ascii="Times New Roman" w:hAnsi="Times New Roman" w:cs="Times New Roman"/>
          <w:color w:val="0F243E" w:themeColor="text2" w:themeShade="80"/>
          <w:sz w:val="32"/>
          <w:szCs w:val="32"/>
        </w:rPr>
      </w:pPr>
    </w:p>
    <w:p w:rsidR="004B2F29" w:rsidRPr="000C4053" w:rsidRDefault="004B2F29" w:rsidP="000C4053">
      <w:pPr>
        <w:spacing w:after="0" w:line="240" w:lineRule="auto"/>
        <w:ind w:right="709" w:firstLine="425"/>
        <w:jc w:val="both"/>
        <w:rPr>
          <w:rFonts w:ascii="Times New Roman" w:hAnsi="Times New Roman" w:cs="Times New Roman"/>
          <w:color w:val="0F243E" w:themeColor="text2" w:themeShade="80"/>
          <w:sz w:val="32"/>
          <w:szCs w:val="32"/>
        </w:rPr>
      </w:pPr>
    </w:p>
    <w:sectPr w:rsidR="004B2F29" w:rsidRPr="000C4053" w:rsidSect="000C4053">
      <w:pgSz w:w="11906" w:h="16838"/>
      <w:pgMar w:top="142" w:right="707"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53F28"/>
    <w:multiLevelType w:val="hybridMultilevel"/>
    <w:tmpl w:val="96581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164F0B"/>
    <w:multiLevelType w:val="hybridMultilevel"/>
    <w:tmpl w:val="03DAF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0E76E7"/>
    <w:multiLevelType w:val="hybridMultilevel"/>
    <w:tmpl w:val="03DAF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5302"/>
    <w:rsid w:val="00055302"/>
    <w:rsid w:val="00065B96"/>
    <w:rsid w:val="000C4053"/>
    <w:rsid w:val="00105408"/>
    <w:rsid w:val="00152544"/>
    <w:rsid w:val="00225DD6"/>
    <w:rsid w:val="002C57F5"/>
    <w:rsid w:val="0035171F"/>
    <w:rsid w:val="00365CF3"/>
    <w:rsid w:val="003F0188"/>
    <w:rsid w:val="004B2F29"/>
    <w:rsid w:val="005919DF"/>
    <w:rsid w:val="00681BBA"/>
    <w:rsid w:val="00683BEA"/>
    <w:rsid w:val="0080453C"/>
    <w:rsid w:val="00967C2D"/>
    <w:rsid w:val="00B21B22"/>
    <w:rsid w:val="00B3425E"/>
    <w:rsid w:val="00B76F67"/>
    <w:rsid w:val="00CB18FF"/>
    <w:rsid w:val="00DD4FB8"/>
    <w:rsid w:val="00E52E84"/>
    <w:rsid w:val="00EF4334"/>
    <w:rsid w:val="00F31DEA"/>
    <w:rsid w:val="00F70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55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67C2D"/>
    <w:pPr>
      <w:ind w:left="720"/>
      <w:contextualSpacing/>
    </w:pPr>
  </w:style>
  <w:style w:type="paragraph" w:styleId="a5">
    <w:name w:val="Balloon Text"/>
    <w:basedOn w:val="a"/>
    <w:link w:val="a6"/>
    <w:uiPriority w:val="99"/>
    <w:semiHidden/>
    <w:unhideWhenUsed/>
    <w:rsid w:val="000C40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40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18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Alexsey</dc:creator>
  <cp:lastModifiedBy>HP</cp:lastModifiedBy>
  <cp:revision>4</cp:revision>
  <cp:lastPrinted>2014-12-11T09:08:00Z</cp:lastPrinted>
  <dcterms:created xsi:type="dcterms:W3CDTF">2018-11-19T11:42:00Z</dcterms:created>
  <dcterms:modified xsi:type="dcterms:W3CDTF">2018-11-19T11:43:00Z</dcterms:modified>
</cp:coreProperties>
</file>