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9DFEF" w:themeColor="accent1" w:themeTint="33"/>
  <w:body>
    <w:p w:rsidR="00F5351A" w:rsidRPr="00F5351A" w:rsidRDefault="00F5351A" w:rsidP="00F5351A">
      <w:pPr>
        <w:jc w:val="center"/>
        <w:rPr>
          <w:b/>
          <w:color w:val="242852" w:themeColor="text2"/>
          <w:sz w:val="52"/>
          <w:szCs w:val="52"/>
        </w:rPr>
      </w:pPr>
      <w:r w:rsidRPr="00F5351A">
        <w:rPr>
          <w:b/>
          <w:color w:val="242852" w:themeColor="text2"/>
          <w:sz w:val="52"/>
          <w:szCs w:val="52"/>
        </w:rPr>
        <w:t xml:space="preserve">Проведение    </w:t>
      </w:r>
      <w:bookmarkStart w:id="0" w:name="_GoBack"/>
      <w:r w:rsidRPr="00F5351A">
        <w:rPr>
          <w:b/>
          <w:color w:val="242852" w:themeColor="text2"/>
          <w:sz w:val="52"/>
          <w:szCs w:val="52"/>
        </w:rPr>
        <w:t xml:space="preserve">артикуляционной </w:t>
      </w:r>
      <w:bookmarkEnd w:id="0"/>
      <w:r w:rsidRPr="00F5351A">
        <w:rPr>
          <w:b/>
          <w:color w:val="242852" w:themeColor="text2"/>
          <w:sz w:val="52"/>
          <w:szCs w:val="52"/>
        </w:rPr>
        <w:t>гимнастики в домашних условиях</w:t>
      </w:r>
    </w:p>
    <w:p w:rsidR="00F5351A" w:rsidRDefault="00F5351A" w:rsidP="00F5351A">
      <w:pPr>
        <w:jc w:val="center"/>
        <w:rPr>
          <w:b/>
          <w:sz w:val="44"/>
          <w:szCs w:val="44"/>
        </w:rPr>
      </w:pPr>
    </w:p>
    <w:p w:rsidR="00F5351A" w:rsidRDefault="00F5351A" w:rsidP="00F5351A">
      <w:pPr>
        <w:jc w:val="center"/>
        <w:rPr>
          <w:b/>
          <w:sz w:val="44"/>
          <w:szCs w:val="44"/>
        </w:rPr>
      </w:pPr>
      <w:r w:rsidRPr="00F5351A">
        <w:rPr>
          <w:b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-180340</wp:posOffset>
            </wp:positionH>
            <wp:positionV relativeFrom="paragraph">
              <wp:posOffset>480695</wp:posOffset>
            </wp:positionV>
            <wp:extent cx="3312795" cy="3616325"/>
            <wp:effectExtent l="0" t="0" r="1905" b="3175"/>
            <wp:wrapTopAndBottom/>
            <wp:docPr id="1" name="Рисунок 1" descr="https://www.defectologiya.pro/assets/images/zhurnal/Migacheva/cache_4_e4c49d64fd7e5f5e45bbd405898ce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fectologiya.pro/assets/images/zhurnal/Migacheva/cache_4_e4c49d64fd7e5f5e45bbd405898ce1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881" r="22479"/>
                    <a:stretch/>
                  </pic:blipFill>
                  <pic:spPr bwMode="auto">
                    <a:xfrm>
                      <a:off x="0" y="0"/>
                      <a:ext cx="3312795" cy="361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351A" w:rsidRDefault="00F5351A" w:rsidP="00F5351A">
      <w:pPr>
        <w:rPr>
          <w:b/>
          <w:sz w:val="44"/>
          <w:szCs w:val="44"/>
        </w:rPr>
      </w:pPr>
    </w:p>
    <w:p w:rsidR="00F5351A" w:rsidRDefault="00F5351A" w:rsidP="001E1AAA">
      <w:pPr>
        <w:jc w:val="center"/>
        <w:rPr>
          <w:b/>
          <w:color w:val="242852" w:themeColor="text2"/>
          <w:sz w:val="36"/>
          <w:szCs w:val="36"/>
        </w:rPr>
      </w:pPr>
      <w:r w:rsidRPr="00F5351A">
        <w:rPr>
          <w:b/>
          <w:color w:val="242852" w:themeColor="text2"/>
          <w:sz w:val="36"/>
          <w:szCs w:val="36"/>
        </w:rPr>
        <w:t>Цель </w:t>
      </w:r>
      <w:r w:rsidRPr="00F5351A">
        <w:rPr>
          <w:b/>
          <w:bCs/>
          <w:color w:val="242852" w:themeColor="text2"/>
          <w:sz w:val="36"/>
          <w:szCs w:val="36"/>
        </w:rPr>
        <w:t>артикуляционной гимнастики</w:t>
      </w:r>
      <w:r w:rsidRPr="00F5351A">
        <w:rPr>
          <w:b/>
          <w:color w:val="242852" w:themeColor="text2"/>
          <w:sz w:val="36"/>
          <w:szCs w:val="36"/>
        </w:rPr>
        <w:t> - выработка полноценных движений и определенных положений органов </w:t>
      </w:r>
      <w:r w:rsidRPr="00F5351A">
        <w:rPr>
          <w:b/>
          <w:bCs/>
          <w:color w:val="242852" w:themeColor="text2"/>
          <w:sz w:val="36"/>
          <w:szCs w:val="36"/>
        </w:rPr>
        <w:t>артикуляционного аппарата</w:t>
      </w:r>
      <w:r w:rsidRPr="00F5351A">
        <w:rPr>
          <w:b/>
          <w:color w:val="242852" w:themeColor="text2"/>
          <w:sz w:val="36"/>
          <w:szCs w:val="36"/>
        </w:rPr>
        <w:t>, необходимых для правильного произношения звуков.</w:t>
      </w:r>
    </w:p>
    <w:p w:rsidR="001E1AAA" w:rsidRPr="001E1AAA" w:rsidRDefault="001E1AAA" w:rsidP="001E1AAA">
      <w:pPr>
        <w:jc w:val="center"/>
        <w:rPr>
          <w:b/>
          <w:color w:val="242852" w:themeColor="text2"/>
          <w:sz w:val="36"/>
          <w:szCs w:val="36"/>
        </w:rPr>
      </w:pPr>
    </w:p>
    <w:p w:rsidR="00F5351A" w:rsidRDefault="00F5351A" w:rsidP="00F5351A">
      <w:pPr>
        <w:jc w:val="center"/>
        <w:rPr>
          <w:b/>
          <w:color w:val="242852" w:themeColor="text2"/>
          <w:sz w:val="44"/>
          <w:szCs w:val="44"/>
        </w:rPr>
      </w:pPr>
    </w:p>
    <w:p w:rsidR="00F5351A" w:rsidRDefault="00F5351A" w:rsidP="00F5351A">
      <w:pPr>
        <w:jc w:val="center"/>
        <w:rPr>
          <w:b/>
          <w:color w:val="242852" w:themeColor="text2"/>
          <w:sz w:val="44"/>
          <w:szCs w:val="44"/>
        </w:rPr>
      </w:pPr>
    </w:p>
    <w:p w:rsidR="00F5351A" w:rsidRDefault="001E1AAA" w:rsidP="00F5351A">
      <w:pPr>
        <w:jc w:val="center"/>
        <w:rPr>
          <w:b/>
          <w:color w:val="242852" w:themeColor="text2"/>
          <w:sz w:val="44"/>
          <w:szCs w:val="44"/>
        </w:rPr>
      </w:pPr>
      <w:r w:rsidRPr="001E1AAA">
        <w:rPr>
          <w:b/>
          <w:color w:val="242852" w:themeColor="text2"/>
          <w:sz w:val="36"/>
          <w:szCs w:val="36"/>
        </w:rPr>
        <w:drawing>
          <wp:inline distT="0" distB="0" distL="0" distR="0" wp14:anchorId="6E37AD5E" wp14:editId="6902E48F">
            <wp:extent cx="3023870" cy="2008505"/>
            <wp:effectExtent l="0" t="0" r="5080" b="0"/>
            <wp:docPr id="5" name="Рисунок 5" descr="https://avatars.mds.yandex.net/i?id=85ad83eb4d7e92c3bf479d42846b1c04_l-429859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vatars.mds.yandex.net/i?id=85ad83eb4d7e92c3bf479d42846b1c04_l-429859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0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51A" w:rsidRDefault="00F5351A" w:rsidP="00F5351A">
      <w:pPr>
        <w:jc w:val="center"/>
        <w:rPr>
          <w:b/>
          <w:color w:val="242852" w:themeColor="text2"/>
          <w:sz w:val="36"/>
          <w:szCs w:val="36"/>
        </w:rPr>
      </w:pPr>
    </w:p>
    <w:p w:rsidR="00F5351A" w:rsidRDefault="00F5351A" w:rsidP="001E1AAA">
      <w:pPr>
        <w:rPr>
          <w:b/>
          <w:color w:val="242852" w:themeColor="text2"/>
          <w:sz w:val="36"/>
          <w:szCs w:val="36"/>
        </w:rPr>
      </w:pPr>
    </w:p>
    <w:p w:rsidR="00F5351A" w:rsidRPr="00F5351A" w:rsidRDefault="00F5351A" w:rsidP="00F5351A">
      <w:pPr>
        <w:jc w:val="center"/>
        <w:rPr>
          <w:b/>
          <w:color w:val="242852" w:themeColor="text2"/>
          <w:sz w:val="36"/>
          <w:szCs w:val="36"/>
        </w:rPr>
      </w:pPr>
      <w:r w:rsidRPr="00F5351A">
        <w:rPr>
          <w:b/>
          <w:color w:val="242852" w:themeColor="text2"/>
          <w:sz w:val="36"/>
          <w:szCs w:val="36"/>
        </w:rPr>
        <w:t xml:space="preserve">Виды артикуляционных упражнений : </w:t>
      </w:r>
    </w:p>
    <w:p w:rsidR="00F5351A" w:rsidRPr="00F5351A" w:rsidRDefault="00F5351A" w:rsidP="00F5351A">
      <w:pPr>
        <w:rPr>
          <w:b/>
          <w:color w:val="242852" w:themeColor="text2"/>
          <w:sz w:val="36"/>
          <w:szCs w:val="36"/>
        </w:rPr>
      </w:pPr>
      <w:r w:rsidRPr="00F5351A">
        <w:rPr>
          <w:b/>
          <w:iCs/>
          <w:color w:val="242852" w:themeColor="text2"/>
          <w:sz w:val="36"/>
          <w:szCs w:val="36"/>
        </w:rPr>
        <w:t>Статические упражнения</w:t>
      </w:r>
      <w:r w:rsidRPr="00F5351A">
        <w:rPr>
          <w:b/>
          <w:color w:val="242852" w:themeColor="text2"/>
          <w:sz w:val="36"/>
          <w:szCs w:val="36"/>
        </w:rPr>
        <w:t> – это упражнения, где ребенок выполняет определенный уклад, позу щек, губ, языка. Это такие упражнения:</w:t>
      </w:r>
    </w:p>
    <w:p w:rsidR="00F5351A" w:rsidRPr="00F5351A" w:rsidRDefault="00F5351A" w:rsidP="00F5351A">
      <w:pPr>
        <w:numPr>
          <w:ilvl w:val="0"/>
          <w:numId w:val="1"/>
        </w:numPr>
        <w:rPr>
          <w:b/>
          <w:color w:val="242852" w:themeColor="text2"/>
          <w:sz w:val="36"/>
          <w:szCs w:val="36"/>
        </w:rPr>
      </w:pPr>
      <w:r w:rsidRPr="00F5351A">
        <w:rPr>
          <w:b/>
          <w:color w:val="242852" w:themeColor="text2"/>
          <w:sz w:val="36"/>
          <w:szCs w:val="36"/>
        </w:rPr>
        <w:t>«заборчик»</w:t>
      </w:r>
    </w:p>
    <w:p w:rsidR="00F5351A" w:rsidRPr="00F5351A" w:rsidRDefault="00F5351A" w:rsidP="00F5351A">
      <w:pPr>
        <w:numPr>
          <w:ilvl w:val="0"/>
          <w:numId w:val="1"/>
        </w:numPr>
        <w:rPr>
          <w:b/>
          <w:color w:val="242852" w:themeColor="text2"/>
          <w:sz w:val="36"/>
          <w:szCs w:val="36"/>
        </w:rPr>
      </w:pPr>
      <w:r w:rsidRPr="00F5351A">
        <w:rPr>
          <w:b/>
          <w:color w:val="242852" w:themeColor="text2"/>
          <w:sz w:val="36"/>
          <w:szCs w:val="36"/>
        </w:rPr>
        <w:t>«окошечко»</w:t>
      </w:r>
    </w:p>
    <w:p w:rsidR="00F5351A" w:rsidRPr="00F5351A" w:rsidRDefault="00F5351A" w:rsidP="00F5351A">
      <w:pPr>
        <w:numPr>
          <w:ilvl w:val="0"/>
          <w:numId w:val="1"/>
        </w:numPr>
        <w:rPr>
          <w:b/>
          <w:color w:val="242852" w:themeColor="text2"/>
          <w:sz w:val="36"/>
          <w:szCs w:val="36"/>
        </w:rPr>
      </w:pPr>
      <w:r w:rsidRPr="00F5351A">
        <w:rPr>
          <w:b/>
          <w:color w:val="242852" w:themeColor="text2"/>
          <w:sz w:val="36"/>
          <w:szCs w:val="36"/>
        </w:rPr>
        <w:t>«трубочка»</w:t>
      </w:r>
    </w:p>
    <w:p w:rsidR="00F5351A" w:rsidRPr="00F5351A" w:rsidRDefault="00F5351A" w:rsidP="00F5351A">
      <w:pPr>
        <w:numPr>
          <w:ilvl w:val="0"/>
          <w:numId w:val="1"/>
        </w:numPr>
        <w:rPr>
          <w:b/>
          <w:color w:val="242852" w:themeColor="text2"/>
          <w:sz w:val="36"/>
          <w:szCs w:val="36"/>
        </w:rPr>
      </w:pPr>
      <w:r w:rsidRPr="00F5351A">
        <w:rPr>
          <w:b/>
          <w:color w:val="242852" w:themeColor="text2"/>
          <w:sz w:val="36"/>
          <w:szCs w:val="36"/>
        </w:rPr>
        <w:t>«чашечка»</w:t>
      </w:r>
    </w:p>
    <w:p w:rsidR="00F5351A" w:rsidRPr="00F5351A" w:rsidRDefault="00F5351A" w:rsidP="00F5351A">
      <w:pPr>
        <w:numPr>
          <w:ilvl w:val="0"/>
          <w:numId w:val="1"/>
        </w:numPr>
        <w:rPr>
          <w:b/>
          <w:color w:val="242852" w:themeColor="text2"/>
          <w:sz w:val="36"/>
          <w:szCs w:val="36"/>
        </w:rPr>
      </w:pPr>
      <w:r w:rsidRPr="00F5351A">
        <w:rPr>
          <w:b/>
          <w:color w:val="242852" w:themeColor="text2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102368</wp:posOffset>
            </wp:positionH>
            <wp:positionV relativeFrom="paragraph">
              <wp:posOffset>398543</wp:posOffset>
            </wp:positionV>
            <wp:extent cx="2056765" cy="2496820"/>
            <wp:effectExtent l="0" t="0" r="635" b="0"/>
            <wp:wrapSquare wrapText="bothSides"/>
            <wp:docPr id="2" name="Рисунок 2" descr="https://mdoydetsad3.ru/wp-content/uploads/2/5/9/2596c4ab75321470ddf0c972581656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doydetsad3.ru/wp-content/uploads/2/5/9/2596c4ab75321470ddf0c9725816568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6" t="19238" r="50782" b="9215"/>
                    <a:stretch/>
                  </pic:blipFill>
                  <pic:spPr bwMode="auto">
                    <a:xfrm>
                      <a:off x="0" y="0"/>
                      <a:ext cx="2056765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351A">
        <w:rPr>
          <w:b/>
          <w:color w:val="242852" w:themeColor="text2"/>
          <w:sz w:val="36"/>
          <w:szCs w:val="36"/>
        </w:rPr>
        <w:t>«блинчик»</w:t>
      </w:r>
    </w:p>
    <w:p w:rsidR="00F5351A" w:rsidRDefault="00F5351A" w:rsidP="00F5351A">
      <w:pPr>
        <w:rPr>
          <w:b/>
          <w:color w:val="242852" w:themeColor="text2"/>
          <w:sz w:val="44"/>
          <w:szCs w:val="44"/>
        </w:rPr>
      </w:pPr>
    </w:p>
    <w:p w:rsidR="00F5351A" w:rsidRDefault="00F5351A" w:rsidP="00F5351A">
      <w:pPr>
        <w:rPr>
          <w:b/>
          <w:color w:val="242852" w:themeColor="text2"/>
          <w:sz w:val="44"/>
          <w:szCs w:val="44"/>
        </w:rPr>
      </w:pPr>
    </w:p>
    <w:p w:rsidR="00F5351A" w:rsidRDefault="00F5351A" w:rsidP="00F5351A">
      <w:pPr>
        <w:rPr>
          <w:b/>
          <w:color w:val="242852" w:themeColor="text2"/>
          <w:sz w:val="44"/>
          <w:szCs w:val="44"/>
        </w:rPr>
      </w:pPr>
    </w:p>
    <w:p w:rsidR="00F5351A" w:rsidRDefault="00F5351A" w:rsidP="00F5351A">
      <w:pPr>
        <w:rPr>
          <w:b/>
          <w:color w:val="242852" w:themeColor="text2"/>
          <w:sz w:val="44"/>
          <w:szCs w:val="44"/>
        </w:rPr>
      </w:pPr>
    </w:p>
    <w:p w:rsidR="00F5351A" w:rsidRDefault="00F5351A" w:rsidP="00F5351A">
      <w:pPr>
        <w:rPr>
          <w:b/>
          <w:color w:val="242852" w:themeColor="text2"/>
          <w:sz w:val="44"/>
          <w:szCs w:val="44"/>
        </w:rPr>
      </w:pPr>
    </w:p>
    <w:p w:rsidR="00F5351A" w:rsidRPr="00F5351A" w:rsidRDefault="00F5351A" w:rsidP="00F5351A">
      <w:pPr>
        <w:rPr>
          <w:b/>
          <w:color w:val="242852" w:themeColor="text2"/>
          <w:sz w:val="36"/>
          <w:szCs w:val="36"/>
        </w:rPr>
      </w:pPr>
      <w:r w:rsidRPr="00F5351A">
        <w:rPr>
          <w:b/>
          <w:iCs/>
          <w:color w:val="242852" w:themeColor="text2"/>
          <w:sz w:val="36"/>
          <w:szCs w:val="36"/>
        </w:rPr>
        <w:lastRenderedPageBreak/>
        <w:t>Динамические упражнения</w:t>
      </w:r>
      <w:r w:rsidRPr="00F5351A">
        <w:rPr>
          <w:b/>
          <w:color w:val="242852" w:themeColor="text2"/>
          <w:sz w:val="36"/>
          <w:szCs w:val="36"/>
        </w:rPr>
        <w:t> – это упражнения, где необходимо правильное движения щек, губ, языка. Это такие упражнения, как:</w:t>
      </w:r>
    </w:p>
    <w:p w:rsidR="00F5351A" w:rsidRPr="00F5351A" w:rsidRDefault="00F5351A" w:rsidP="00F5351A">
      <w:pPr>
        <w:numPr>
          <w:ilvl w:val="0"/>
          <w:numId w:val="2"/>
        </w:numPr>
        <w:rPr>
          <w:b/>
          <w:color w:val="242852" w:themeColor="text2"/>
          <w:sz w:val="36"/>
          <w:szCs w:val="36"/>
        </w:rPr>
      </w:pPr>
      <w:r w:rsidRPr="00F5351A">
        <w:rPr>
          <w:b/>
          <w:color w:val="242852" w:themeColor="text2"/>
          <w:sz w:val="36"/>
          <w:szCs w:val="36"/>
        </w:rPr>
        <w:t>«часики»;</w:t>
      </w:r>
    </w:p>
    <w:p w:rsidR="00F5351A" w:rsidRPr="00F5351A" w:rsidRDefault="00F5351A" w:rsidP="00F5351A">
      <w:pPr>
        <w:numPr>
          <w:ilvl w:val="0"/>
          <w:numId w:val="2"/>
        </w:numPr>
        <w:rPr>
          <w:b/>
          <w:color w:val="242852" w:themeColor="text2"/>
          <w:sz w:val="36"/>
          <w:szCs w:val="36"/>
        </w:rPr>
      </w:pPr>
      <w:r w:rsidRPr="00F5351A">
        <w:rPr>
          <w:b/>
          <w:color w:val="242852" w:themeColor="text2"/>
          <w:sz w:val="36"/>
          <w:szCs w:val="36"/>
        </w:rPr>
        <w:t>«качели»;</w:t>
      </w:r>
    </w:p>
    <w:p w:rsidR="00F5351A" w:rsidRPr="00F5351A" w:rsidRDefault="00F5351A" w:rsidP="00F5351A">
      <w:pPr>
        <w:numPr>
          <w:ilvl w:val="0"/>
          <w:numId w:val="2"/>
        </w:numPr>
        <w:rPr>
          <w:b/>
          <w:color w:val="242852" w:themeColor="text2"/>
          <w:sz w:val="36"/>
          <w:szCs w:val="36"/>
        </w:rPr>
      </w:pPr>
      <w:r w:rsidRPr="00F5351A">
        <w:rPr>
          <w:b/>
          <w:color w:val="242852" w:themeColor="text2"/>
          <w:sz w:val="36"/>
          <w:szCs w:val="36"/>
        </w:rPr>
        <w:t>«лошадка»;</w:t>
      </w:r>
    </w:p>
    <w:p w:rsidR="00F5351A" w:rsidRPr="00F5351A" w:rsidRDefault="00F5351A" w:rsidP="00F5351A">
      <w:pPr>
        <w:numPr>
          <w:ilvl w:val="0"/>
          <w:numId w:val="2"/>
        </w:numPr>
        <w:rPr>
          <w:b/>
          <w:color w:val="242852" w:themeColor="text2"/>
          <w:sz w:val="36"/>
          <w:szCs w:val="36"/>
        </w:rPr>
      </w:pPr>
      <w:r w:rsidRPr="00F5351A">
        <w:rPr>
          <w:b/>
          <w:color w:val="242852" w:themeColor="text2"/>
          <w:sz w:val="36"/>
          <w:szCs w:val="36"/>
        </w:rPr>
        <w:t>«чистим зубки»;</w:t>
      </w:r>
    </w:p>
    <w:p w:rsidR="00F5351A" w:rsidRPr="00F5351A" w:rsidRDefault="00F5351A" w:rsidP="00F5351A">
      <w:pPr>
        <w:numPr>
          <w:ilvl w:val="0"/>
          <w:numId w:val="2"/>
        </w:numPr>
        <w:rPr>
          <w:b/>
          <w:color w:val="242852" w:themeColor="text2"/>
          <w:sz w:val="36"/>
          <w:szCs w:val="36"/>
        </w:rPr>
      </w:pPr>
      <w:r w:rsidRPr="00F5351A">
        <w:rPr>
          <w:b/>
          <w:color w:val="242852" w:themeColor="text2"/>
          <w:sz w:val="36"/>
          <w:szCs w:val="36"/>
        </w:rPr>
        <w:t>«вкусное варенье»;</w:t>
      </w:r>
    </w:p>
    <w:p w:rsidR="00F5351A" w:rsidRDefault="00F5351A" w:rsidP="00F5351A">
      <w:pPr>
        <w:numPr>
          <w:ilvl w:val="0"/>
          <w:numId w:val="2"/>
        </w:numPr>
        <w:rPr>
          <w:b/>
          <w:color w:val="242852" w:themeColor="text2"/>
          <w:sz w:val="36"/>
          <w:szCs w:val="36"/>
        </w:rPr>
      </w:pPr>
      <w:r w:rsidRPr="00F5351A">
        <w:rPr>
          <w:b/>
          <w:color w:val="242852" w:themeColor="text2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245659</wp:posOffset>
            </wp:positionH>
            <wp:positionV relativeFrom="paragraph">
              <wp:posOffset>372384</wp:posOffset>
            </wp:positionV>
            <wp:extent cx="2019300" cy="2359025"/>
            <wp:effectExtent l="0" t="0" r="0" b="3175"/>
            <wp:wrapTopAndBottom/>
            <wp:docPr id="3" name="Рисунок 3" descr="https://dou-186.ru/wp-content/uploads/2021/03/img2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u-186.ru/wp-content/uploads/2021/03/img21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38" r="48095"/>
                    <a:stretch/>
                  </pic:blipFill>
                  <pic:spPr bwMode="auto">
                    <a:xfrm>
                      <a:off x="0" y="0"/>
                      <a:ext cx="2019300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351A">
        <w:rPr>
          <w:b/>
          <w:color w:val="242852" w:themeColor="text2"/>
          <w:sz w:val="36"/>
          <w:szCs w:val="36"/>
        </w:rPr>
        <w:t>«барабанщик»;</w:t>
      </w:r>
    </w:p>
    <w:p w:rsidR="00F5351A" w:rsidRPr="00F5351A" w:rsidRDefault="00F5351A" w:rsidP="00F5351A">
      <w:pPr>
        <w:rPr>
          <w:b/>
          <w:color w:val="242852" w:themeColor="text2"/>
          <w:sz w:val="36"/>
          <w:szCs w:val="36"/>
        </w:rPr>
      </w:pPr>
    </w:p>
    <w:p w:rsidR="00EF75C4" w:rsidRPr="00EF75C4" w:rsidRDefault="00EF75C4" w:rsidP="00EF75C4">
      <w:pPr>
        <w:jc w:val="center"/>
        <w:rPr>
          <w:b/>
          <w:color w:val="242852" w:themeColor="text2"/>
          <w:sz w:val="36"/>
          <w:szCs w:val="36"/>
        </w:rPr>
      </w:pPr>
      <w:r w:rsidRPr="00EF75C4">
        <w:rPr>
          <w:b/>
          <w:color w:val="242852" w:themeColor="text2"/>
          <w:sz w:val="36"/>
          <w:szCs w:val="36"/>
        </w:rPr>
        <w:t>Организация </w:t>
      </w:r>
      <w:r w:rsidRPr="00EF75C4">
        <w:rPr>
          <w:b/>
          <w:bCs/>
          <w:color w:val="242852" w:themeColor="text2"/>
          <w:sz w:val="36"/>
          <w:szCs w:val="36"/>
        </w:rPr>
        <w:t>проведения артикуляционной гимнастики дома</w:t>
      </w:r>
      <w:r>
        <w:rPr>
          <w:b/>
          <w:bCs/>
          <w:color w:val="242852" w:themeColor="text2"/>
          <w:sz w:val="36"/>
          <w:szCs w:val="36"/>
        </w:rPr>
        <w:t>:</w:t>
      </w:r>
    </w:p>
    <w:p w:rsidR="00EF75C4" w:rsidRDefault="00EF75C4" w:rsidP="00EF75C4">
      <w:pPr>
        <w:rPr>
          <w:b/>
          <w:color w:val="242852" w:themeColor="text2"/>
          <w:sz w:val="36"/>
          <w:szCs w:val="36"/>
        </w:rPr>
      </w:pPr>
      <w:r w:rsidRPr="00EF75C4">
        <w:rPr>
          <w:b/>
          <w:color w:val="242852" w:themeColor="text2"/>
          <w:sz w:val="36"/>
          <w:szCs w:val="36"/>
        </w:rPr>
        <w:t>1. Прежде чем приступить к выполнению </w:t>
      </w:r>
      <w:r w:rsidRPr="00EF75C4">
        <w:rPr>
          <w:b/>
          <w:bCs/>
          <w:color w:val="242852" w:themeColor="text2"/>
          <w:sz w:val="36"/>
          <w:szCs w:val="36"/>
        </w:rPr>
        <w:t>артикуляционных упражнений</w:t>
      </w:r>
      <w:r w:rsidRPr="00EF75C4">
        <w:rPr>
          <w:b/>
          <w:color w:val="242852" w:themeColor="text2"/>
          <w:sz w:val="36"/>
          <w:szCs w:val="36"/>
        </w:rPr>
        <w:t>, вы должны выяснить, как ваш ребёнок ориентируется в пространстве</w:t>
      </w:r>
      <w:r>
        <w:rPr>
          <w:b/>
          <w:color w:val="242852" w:themeColor="text2"/>
          <w:sz w:val="36"/>
          <w:szCs w:val="36"/>
        </w:rPr>
        <w:t>.</w:t>
      </w:r>
    </w:p>
    <w:p w:rsidR="00EF75C4" w:rsidRPr="00EF75C4" w:rsidRDefault="00EF75C4" w:rsidP="00EF75C4">
      <w:pPr>
        <w:rPr>
          <w:b/>
          <w:color w:val="242852" w:themeColor="text2"/>
          <w:sz w:val="36"/>
          <w:szCs w:val="36"/>
        </w:rPr>
      </w:pPr>
      <w:r>
        <w:rPr>
          <w:b/>
          <w:color w:val="242852" w:themeColor="text2"/>
          <w:sz w:val="36"/>
          <w:szCs w:val="36"/>
        </w:rPr>
        <w:t>2</w:t>
      </w:r>
      <w:r w:rsidRPr="00EF75C4">
        <w:rPr>
          <w:b/>
          <w:color w:val="242852" w:themeColor="text2"/>
          <w:sz w:val="36"/>
          <w:szCs w:val="36"/>
        </w:rPr>
        <w:t>. Покажите правильное выполнение упражнения.</w:t>
      </w:r>
    </w:p>
    <w:p w:rsidR="00EF75C4" w:rsidRPr="00EF75C4" w:rsidRDefault="00EF75C4" w:rsidP="00EF75C4">
      <w:pPr>
        <w:rPr>
          <w:b/>
          <w:color w:val="242852" w:themeColor="text2"/>
          <w:sz w:val="36"/>
          <w:szCs w:val="36"/>
        </w:rPr>
      </w:pPr>
      <w:r>
        <w:rPr>
          <w:b/>
          <w:color w:val="242852" w:themeColor="text2"/>
          <w:sz w:val="36"/>
          <w:szCs w:val="36"/>
        </w:rPr>
        <w:t>3</w:t>
      </w:r>
      <w:r w:rsidRPr="00EF75C4">
        <w:rPr>
          <w:b/>
          <w:color w:val="242852" w:themeColor="text2"/>
          <w:sz w:val="36"/>
          <w:szCs w:val="36"/>
        </w:rPr>
        <w:t>. Предложите ребенку повторить упражнение, проконтролируйте его выполнение.</w:t>
      </w:r>
    </w:p>
    <w:p w:rsidR="00EF75C4" w:rsidRPr="00EF75C4" w:rsidRDefault="00EF75C4" w:rsidP="00EF75C4">
      <w:pPr>
        <w:rPr>
          <w:b/>
          <w:color w:val="242852" w:themeColor="text2"/>
          <w:sz w:val="36"/>
          <w:szCs w:val="36"/>
        </w:rPr>
      </w:pPr>
      <w:r>
        <w:rPr>
          <w:b/>
          <w:color w:val="242852" w:themeColor="text2"/>
          <w:sz w:val="36"/>
          <w:szCs w:val="36"/>
        </w:rPr>
        <w:t>4</w:t>
      </w:r>
      <w:r w:rsidRPr="00EF75C4">
        <w:rPr>
          <w:b/>
          <w:color w:val="242852" w:themeColor="text2"/>
          <w:sz w:val="36"/>
          <w:szCs w:val="36"/>
        </w:rPr>
        <w:t xml:space="preserve">. Следите за качеством выполняемых ребенком движений: точность движения, плавность, темп выполнения, устойчивость, </w:t>
      </w:r>
    </w:p>
    <w:p w:rsidR="001E1AAA" w:rsidRPr="00EF75C4" w:rsidRDefault="001E1AAA" w:rsidP="00EF75C4">
      <w:pPr>
        <w:jc w:val="center"/>
        <w:rPr>
          <w:b/>
          <w:color w:val="242852" w:themeColor="text2"/>
          <w:sz w:val="36"/>
          <w:szCs w:val="36"/>
        </w:rPr>
      </w:pPr>
      <w:r w:rsidRPr="00EF75C4">
        <w:rPr>
          <w:b/>
          <w:color w:val="242852" w:themeColor="text2"/>
          <w:sz w:val="36"/>
          <w:szCs w:val="36"/>
        </w:rPr>
        <w:t>Существует несколько основных правил для достижения эффекта от проведения артикуляционной гимнастики дома:</w:t>
      </w:r>
    </w:p>
    <w:p w:rsidR="001E1AAA" w:rsidRPr="00EF75C4" w:rsidRDefault="001E1AAA" w:rsidP="001E1AAA">
      <w:pPr>
        <w:rPr>
          <w:b/>
          <w:color w:val="242852" w:themeColor="text2"/>
          <w:sz w:val="36"/>
          <w:szCs w:val="36"/>
        </w:rPr>
      </w:pPr>
      <w:r w:rsidRPr="00EF75C4">
        <w:rPr>
          <w:b/>
          <w:color w:val="242852" w:themeColor="text2"/>
          <w:sz w:val="36"/>
          <w:szCs w:val="36"/>
        </w:rPr>
        <w:t>·        заниматься следует ежедневно 7 – 10 минут;</w:t>
      </w:r>
    </w:p>
    <w:p w:rsidR="001E1AAA" w:rsidRPr="00EF75C4" w:rsidRDefault="001E1AAA" w:rsidP="001E1AAA">
      <w:pPr>
        <w:rPr>
          <w:b/>
          <w:color w:val="242852" w:themeColor="text2"/>
          <w:sz w:val="36"/>
          <w:szCs w:val="36"/>
        </w:rPr>
      </w:pPr>
      <w:r w:rsidRPr="00EF75C4">
        <w:rPr>
          <w:b/>
          <w:color w:val="242852" w:themeColor="text2"/>
          <w:sz w:val="36"/>
          <w:szCs w:val="36"/>
        </w:rPr>
        <w:t>·        все упражнения проводятся перед зеркалом;</w:t>
      </w:r>
    </w:p>
    <w:p w:rsidR="001E1AAA" w:rsidRPr="00EF75C4" w:rsidRDefault="001E1AAA" w:rsidP="001E1AAA">
      <w:pPr>
        <w:rPr>
          <w:b/>
          <w:color w:val="242852" w:themeColor="text2"/>
          <w:sz w:val="36"/>
          <w:szCs w:val="36"/>
        </w:rPr>
      </w:pPr>
      <w:r w:rsidRPr="00EF75C4">
        <w:rPr>
          <w:b/>
          <w:color w:val="242852" w:themeColor="text2"/>
          <w:sz w:val="36"/>
          <w:szCs w:val="36"/>
        </w:rPr>
        <w:t>·        все упражнения проводятся в виде игры;</w:t>
      </w:r>
    </w:p>
    <w:p w:rsidR="001E1AAA" w:rsidRPr="00EF75C4" w:rsidRDefault="001E1AAA" w:rsidP="001E1AAA">
      <w:pPr>
        <w:rPr>
          <w:b/>
          <w:color w:val="242852" w:themeColor="text2"/>
          <w:sz w:val="36"/>
          <w:szCs w:val="36"/>
        </w:rPr>
      </w:pPr>
      <w:r w:rsidRPr="00EF75C4">
        <w:rPr>
          <w:b/>
          <w:color w:val="242852" w:themeColor="text2"/>
          <w:sz w:val="36"/>
          <w:szCs w:val="36"/>
        </w:rPr>
        <w:t>·        сначала упражнение проводится медленно, не спеша, 4 – 5 упражнений в день, затем каждый день прибавляем по одному новому упражнению;</w:t>
      </w:r>
    </w:p>
    <w:p w:rsidR="00F5351A" w:rsidRPr="00EF75C4" w:rsidRDefault="00F5351A" w:rsidP="00F5351A">
      <w:pPr>
        <w:rPr>
          <w:b/>
          <w:color w:val="242852" w:themeColor="text2"/>
          <w:sz w:val="44"/>
          <w:szCs w:val="44"/>
        </w:rPr>
      </w:pPr>
    </w:p>
    <w:p w:rsidR="001E1AAA" w:rsidRPr="00EF75C4" w:rsidRDefault="001E1AAA" w:rsidP="00F5351A">
      <w:pPr>
        <w:rPr>
          <w:b/>
          <w:color w:val="242852" w:themeColor="text2"/>
          <w:sz w:val="44"/>
          <w:szCs w:val="44"/>
        </w:rPr>
      </w:pPr>
    </w:p>
    <w:p w:rsidR="001E1AAA" w:rsidRPr="00EF75C4" w:rsidRDefault="001E1AAA" w:rsidP="00F5351A">
      <w:pPr>
        <w:rPr>
          <w:b/>
          <w:color w:val="242852" w:themeColor="text2"/>
          <w:sz w:val="44"/>
          <w:szCs w:val="44"/>
        </w:rPr>
      </w:pPr>
    </w:p>
    <w:p w:rsidR="00F5351A" w:rsidRPr="00EF75C4" w:rsidRDefault="00F5351A" w:rsidP="00F5351A">
      <w:pPr>
        <w:rPr>
          <w:b/>
          <w:color w:val="242852" w:themeColor="text2"/>
          <w:sz w:val="44"/>
          <w:szCs w:val="44"/>
        </w:rPr>
      </w:pPr>
    </w:p>
    <w:sectPr w:rsidR="00F5351A" w:rsidRPr="00EF75C4" w:rsidSect="00F5351A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54A1"/>
    <w:multiLevelType w:val="multilevel"/>
    <w:tmpl w:val="CF72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73DDC"/>
    <w:multiLevelType w:val="multilevel"/>
    <w:tmpl w:val="E322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1A"/>
    <w:rsid w:val="001E1AAA"/>
    <w:rsid w:val="002D7752"/>
    <w:rsid w:val="00EF75C4"/>
    <w:rsid w:val="00F5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8BB95-46AF-43CC-9E6C-D530461A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51A"/>
  </w:style>
  <w:style w:type="paragraph" w:styleId="1">
    <w:name w:val="heading 1"/>
    <w:basedOn w:val="a"/>
    <w:next w:val="a"/>
    <w:link w:val="10"/>
    <w:uiPriority w:val="9"/>
    <w:qFormat/>
    <w:rsid w:val="00F5351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53356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51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51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5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5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74C80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53356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5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53356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53356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51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51A"/>
    <w:rPr>
      <w:rFonts w:asciiTheme="majorHAnsi" w:eastAsiaTheme="majorEastAsia" w:hAnsiTheme="majorHAnsi" w:cstheme="majorBidi"/>
      <w:color w:val="253356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F5351A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351A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351A"/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351A"/>
    <w:rPr>
      <w:rFonts w:asciiTheme="majorHAnsi" w:eastAsiaTheme="majorEastAsia" w:hAnsiTheme="majorHAnsi" w:cstheme="majorBidi"/>
      <w:caps/>
      <w:color w:val="374C80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351A"/>
    <w:rPr>
      <w:rFonts w:asciiTheme="majorHAnsi" w:eastAsiaTheme="majorEastAsia" w:hAnsiTheme="majorHAnsi" w:cstheme="majorBidi"/>
      <w:i/>
      <w:iCs/>
      <w:caps/>
      <w:color w:val="253356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F5351A"/>
    <w:rPr>
      <w:rFonts w:asciiTheme="majorHAnsi" w:eastAsiaTheme="majorEastAsia" w:hAnsiTheme="majorHAnsi" w:cstheme="majorBidi"/>
      <w:b/>
      <w:bCs/>
      <w:color w:val="253356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F5351A"/>
    <w:rPr>
      <w:rFonts w:asciiTheme="majorHAnsi" w:eastAsiaTheme="majorEastAsia" w:hAnsiTheme="majorHAnsi" w:cstheme="majorBidi"/>
      <w:b/>
      <w:bCs/>
      <w:i/>
      <w:iCs/>
      <w:color w:val="253356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F5351A"/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F5351A"/>
    <w:pPr>
      <w:spacing w:line="240" w:lineRule="auto"/>
    </w:pPr>
    <w:rPr>
      <w:b/>
      <w:bCs/>
      <w:smallCaps/>
      <w:color w:val="242852" w:themeColor="text2"/>
    </w:rPr>
  </w:style>
  <w:style w:type="paragraph" w:styleId="a4">
    <w:name w:val="Title"/>
    <w:basedOn w:val="a"/>
    <w:next w:val="a"/>
    <w:link w:val="a5"/>
    <w:uiPriority w:val="10"/>
    <w:qFormat/>
    <w:rsid w:val="00F5351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242852" w:themeColor="text2"/>
      <w:spacing w:val="-1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F5351A"/>
    <w:rPr>
      <w:rFonts w:asciiTheme="majorHAnsi" w:eastAsiaTheme="majorEastAsia" w:hAnsiTheme="majorHAnsi" w:cstheme="majorBidi"/>
      <w:caps/>
      <w:color w:val="242852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F5351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F5351A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a8">
    <w:name w:val="Strong"/>
    <w:basedOn w:val="a0"/>
    <w:uiPriority w:val="22"/>
    <w:qFormat/>
    <w:rsid w:val="00F5351A"/>
    <w:rPr>
      <w:b/>
      <w:bCs/>
    </w:rPr>
  </w:style>
  <w:style w:type="character" w:styleId="a9">
    <w:name w:val="Emphasis"/>
    <w:basedOn w:val="a0"/>
    <w:uiPriority w:val="20"/>
    <w:qFormat/>
    <w:rsid w:val="00F5351A"/>
    <w:rPr>
      <w:i/>
      <w:iCs/>
    </w:rPr>
  </w:style>
  <w:style w:type="paragraph" w:styleId="aa">
    <w:name w:val="No Spacing"/>
    <w:uiPriority w:val="1"/>
    <w:qFormat/>
    <w:rsid w:val="00F5351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5351A"/>
    <w:pPr>
      <w:spacing w:before="120" w:after="120"/>
      <w:ind w:left="720"/>
    </w:pPr>
    <w:rPr>
      <w:color w:val="242852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5351A"/>
    <w:rPr>
      <w:color w:val="242852" w:themeColor="text2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5351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242852" w:themeColor="text2"/>
      <w:spacing w:val="-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F5351A"/>
    <w:rPr>
      <w:rFonts w:asciiTheme="majorHAnsi" w:eastAsiaTheme="majorEastAsia" w:hAnsiTheme="majorHAnsi" w:cstheme="majorBidi"/>
      <w:color w:val="242852" w:themeColor="text2"/>
      <w:spacing w:val="-6"/>
      <w:sz w:val="32"/>
      <w:szCs w:val="32"/>
    </w:rPr>
  </w:style>
  <w:style w:type="character" w:styleId="ad">
    <w:name w:val="Subtle Emphasis"/>
    <w:basedOn w:val="a0"/>
    <w:uiPriority w:val="19"/>
    <w:qFormat/>
    <w:rsid w:val="00F5351A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F5351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F5351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0">
    <w:name w:val="Intense Reference"/>
    <w:basedOn w:val="a0"/>
    <w:uiPriority w:val="32"/>
    <w:qFormat/>
    <w:rsid w:val="00F5351A"/>
    <w:rPr>
      <w:b/>
      <w:bCs/>
      <w:smallCaps/>
      <w:color w:val="242852" w:themeColor="text2"/>
      <w:u w:val="single"/>
    </w:rPr>
  </w:style>
  <w:style w:type="character" w:styleId="af1">
    <w:name w:val="Book Title"/>
    <w:basedOn w:val="a0"/>
    <w:uiPriority w:val="33"/>
    <w:qFormat/>
    <w:rsid w:val="00F5351A"/>
    <w:rPr>
      <w:b/>
      <w:bCs/>
      <w:smallCaps/>
      <w:spacing w:val="10"/>
    </w:rPr>
  </w:style>
  <w:style w:type="paragraph" w:styleId="af2">
    <w:name w:val="TOC Heading"/>
    <w:basedOn w:val="1"/>
    <w:next w:val="a"/>
    <w:uiPriority w:val="39"/>
    <w:semiHidden/>
    <w:unhideWhenUsed/>
    <w:qFormat/>
    <w:rsid w:val="00F5351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2022-11-05T20:10:00Z</dcterms:created>
  <dcterms:modified xsi:type="dcterms:W3CDTF">2022-11-05T21:11:00Z</dcterms:modified>
</cp:coreProperties>
</file>