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2F" w:rsidRDefault="006E0D2F" w:rsidP="00D210C3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АНАЛИЗ СРЕДЫ ФУНУЦИОНИРОВАНИЯ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Характеристика контингента воспитанников дошкольного образовательного учреждения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2701"/>
        <w:gridCol w:w="1392"/>
        <w:gridCol w:w="1392"/>
        <w:gridCol w:w="1392"/>
        <w:gridCol w:w="1392"/>
        <w:gridCol w:w="1396"/>
        <w:gridCol w:w="1392"/>
      </w:tblGrid>
      <w:tr w:rsidR="006E0D2F" w:rsidTr="00D210C3">
        <w:trPr>
          <w:trHeight w:val="26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rPr>
                <w:rFonts w:cs="Times New Roman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6E0D2F" w:rsidTr="00D210C3">
        <w:trPr>
          <w:trHeight w:val="2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2F" w:rsidRDefault="006E0D2F" w:rsidP="00F90FF2">
            <w:pPr>
              <w:rPr>
                <w:rFonts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групп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групп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человек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групп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человек</w:t>
            </w:r>
          </w:p>
        </w:tc>
      </w:tr>
      <w:tr w:rsidR="006E0D2F" w:rsidTr="00D210C3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группа раннего возраста  (1г -2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E0D2F" w:rsidTr="00D210C3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Вторая группа раннего возраста  (2-3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6E0D2F" w:rsidTr="00D210C3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Младшая группа  (3-4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6E0D2F" w:rsidTr="00D210C3">
        <w:trPr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  (4-5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E0D2F" w:rsidTr="00D210C3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  (5-6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6E0D2F" w:rsidTr="00D210C3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( 6-7 (8) лет)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6E0D2F" w:rsidTr="00D210C3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Вывод: Состав воспитанников на протяжении ряда лет остается стабильным.  С 2017 по 2020 год из МАДОУ № 43 выбыло 88 воспитанников, из них -37 человек уехали в другие города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Краснодар, Пермь, Тюмень, Крым, Новосибирск, Москва, Богданович, Нижневартовск, Челябинск, Серов, Новороссийск, Екатеринбург), 51 – воспитанник выбыл в другие микрорайоны города и района (приближенные к ПМЖ). 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highlight w:val="darkGreen"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Анализ состояния здоровья воспитанников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Сохранение и укрепление здоровья детей – одно из основных направлений работы МАДОУ № 43. Только здоровый ребенок способен на гармоничное развитие, поэтому формирование привычки к здоровому образу жизни остается первостепенной задачей детского сада.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детей по группам здоровья: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4979" w:type="dxa"/>
        <w:tblLook w:val="04A0" w:firstRow="1" w:lastRow="0" w:firstColumn="1" w:lastColumn="0" w:noHBand="0" w:noVBand="1"/>
      </w:tblPr>
      <w:tblGrid>
        <w:gridCol w:w="2405"/>
        <w:gridCol w:w="1992"/>
        <w:gridCol w:w="1977"/>
        <w:gridCol w:w="8605"/>
      </w:tblGrid>
      <w:tr w:rsidR="006E0D2F" w:rsidTr="00D210C3">
        <w:trPr>
          <w:trHeight w:val="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D210C3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D210C3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D210C3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6E0D2F" w:rsidTr="00D210C3">
        <w:trPr>
          <w:trHeight w:val="2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1группа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6E0D2F" w:rsidTr="00D210C3">
        <w:trPr>
          <w:trHeight w:val="2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D210C3">
            <w:pPr>
              <w:tabs>
                <w:tab w:val="left" w:pos="709"/>
              </w:tabs>
              <w:spacing w:line="240" w:lineRule="atLeast"/>
              <w:ind w:firstLine="7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6E0D2F" w:rsidTr="00D210C3">
        <w:trPr>
          <w:trHeight w:val="2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группа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E0D2F" w:rsidTr="00D210C3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4группа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0D2F" w:rsidTr="00D210C3">
        <w:trPr>
          <w:trHeight w:val="3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группа (дети инвалиды)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E0D2F" w:rsidTr="00D210C3">
        <w:trPr>
          <w:trHeight w:val="2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Вывод:  В</w:t>
      </w:r>
      <w:proofErr w:type="gramEnd"/>
      <w:r>
        <w:rPr>
          <w:rFonts w:ascii="Times New Roman" w:eastAsia="Times New Roman" w:hAnsi="Times New Roman" w:cs="Times New Roman"/>
        </w:rPr>
        <w:t xml:space="preserve"> МАДОУ № 43 в 2019-2020 увеличилось количество детей со 2 группой здоровья на 5% по сравнению с 2018-2019 </w:t>
      </w:r>
      <w:proofErr w:type="spellStart"/>
      <w:r>
        <w:rPr>
          <w:rFonts w:ascii="Times New Roman" w:eastAsia="Times New Roman" w:hAnsi="Times New Roman" w:cs="Times New Roman"/>
        </w:rPr>
        <w:t>уч.годом</w:t>
      </w:r>
      <w:proofErr w:type="spellEnd"/>
      <w:r>
        <w:rPr>
          <w:rFonts w:ascii="Times New Roman" w:eastAsia="Times New Roman" w:hAnsi="Times New Roman" w:cs="Times New Roman"/>
        </w:rPr>
        <w:t xml:space="preserve">. Увеличилось количество детей с функциональными нарушениями ЖКТ, ГЭР, ДЖВП (результат УЗИ), </w:t>
      </w:r>
      <w:proofErr w:type="spellStart"/>
      <w:r>
        <w:rPr>
          <w:rFonts w:ascii="Times New Roman" w:eastAsia="Times New Roman" w:hAnsi="Times New Roman" w:cs="Times New Roman"/>
        </w:rPr>
        <w:t>аллергодерматитами</w:t>
      </w:r>
      <w:proofErr w:type="spellEnd"/>
      <w:r>
        <w:rPr>
          <w:rFonts w:ascii="Times New Roman" w:eastAsia="Times New Roman" w:hAnsi="Times New Roman" w:cs="Times New Roman"/>
        </w:rPr>
        <w:t xml:space="preserve"> (аллергические реакции на те или иные продукты). В 2019-2020 уч. г незначительно уменьшилось количество детей с третьей группой здоровья.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Распределение детей по группам физического развития: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676"/>
        <w:gridCol w:w="2281"/>
        <w:gridCol w:w="1984"/>
        <w:gridCol w:w="1985"/>
      </w:tblGrid>
      <w:tr w:rsidR="006E0D2F" w:rsidTr="00D210C3">
        <w:trPr>
          <w:trHeight w:val="269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Группы физического развития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6E0D2F">
            <w:pPr>
              <w:tabs>
                <w:tab w:val="left" w:pos="709"/>
              </w:tabs>
              <w:spacing w:line="240" w:lineRule="atLeast"/>
              <w:ind w:left="-109" w:firstLine="81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6E0D2F" w:rsidTr="00D210C3">
        <w:trPr>
          <w:trHeight w:val="36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1группа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6E0D2F" w:rsidTr="00D210C3">
        <w:trPr>
          <w:trHeight w:val="41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E0D2F" w:rsidTr="00D210C3">
        <w:trPr>
          <w:trHeight w:val="2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группа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E0D2F" w:rsidTr="00D210C3">
        <w:trPr>
          <w:trHeight w:val="269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Вывод:</w:t>
      </w:r>
      <w:r>
        <w:rPr>
          <w:rFonts w:ascii="Times New Roman" w:eastAsia="Times New Roman" w:hAnsi="Times New Roman" w:cs="Times New Roman"/>
        </w:rPr>
        <w:t xml:space="preserve"> Увеличилось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количество детей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1 группой физического развития, уменьшилось количество детей со 2 группой здоровья. 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Анализ заболеваемости: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815"/>
        <w:gridCol w:w="1439"/>
        <w:gridCol w:w="1439"/>
        <w:gridCol w:w="1516"/>
      </w:tblGrid>
      <w:tr w:rsidR="006E0D2F" w:rsidTr="00D210C3">
        <w:trPr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Случаи заболеваемости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06E0D2F" w:rsidTr="00D210C3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</w:tr>
      <w:tr w:rsidR="006E0D2F" w:rsidTr="00D210C3">
        <w:trPr>
          <w:trHeight w:val="57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Болезни органов дыхания(грипп, пневмония, ОРВИ, бронхит)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</w:t>
            </w:r>
          </w:p>
        </w:tc>
      </w:tr>
      <w:tr w:rsidR="006E0D2F" w:rsidTr="00D210C3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Инфекционные и паразитарные болезни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E0D2F" w:rsidTr="00D210C3">
        <w:trPr>
          <w:trHeight w:val="2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Болезни глаз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E0D2F" w:rsidTr="00D210C3">
        <w:trPr>
          <w:trHeight w:val="2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Болезни уха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E0D2F" w:rsidTr="00D210C3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Болезни органов пищеварения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E0D2F" w:rsidTr="00D210C3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Болезни мочеполовой системы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E0D2F" w:rsidTr="00D210C3">
        <w:trPr>
          <w:trHeight w:val="2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Переломы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E0D2F" w:rsidTr="00D210C3">
        <w:trPr>
          <w:trHeight w:val="2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Вывод: В 2020 году на 6% вырос показатель заболеваемости ОРВИ в сравнении с 2019 годом. Уменьшилось количество детей с инфекционными и паразитарными заболеваниями, с органами пищеварения.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Причины: Комплектование групп раннего возраста с августа по октябрь приводит к увеличению периода адаптации в группах. Дети в данный период наиболее подвержены простудным заболеваниям. Увеличение количества неработающих мам, привело к увеличению времени, нахождения ребенка на больничном (длительности заболевания). Мониторинг оздоровления детей в летний период показывает, что всего 20-25% детей имеют возможность провести летний период вне города, что снижает уровень сопротивляемости детского организма. Выявлены нарушения в организации режимных процессов в группах: сокращение времени прогулок, особенно в </w:t>
      </w:r>
      <w:proofErr w:type="spellStart"/>
      <w:r>
        <w:rPr>
          <w:rFonts w:ascii="Times New Roman" w:eastAsia="Times New Roman" w:hAnsi="Times New Roman" w:cs="Times New Roman"/>
        </w:rPr>
        <w:t>осенне</w:t>
      </w:r>
      <w:proofErr w:type="spellEnd"/>
      <w:r>
        <w:rPr>
          <w:rFonts w:ascii="Times New Roman" w:eastAsia="Times New Roman" w:hAnsi="Times New Roman" w:cs="Times New Roman"/>
        </w:rPr>
        <w:t xml:space="preserve"> – зимний период, что приводит к нарушению режима </w:t>
      </w:r>
      <w:r>
        <w:rPr>
          <w:rFonts w:ascii="Times New Roman" w:eastAsia="Times New Roman" w:hAnsi="Times New Roman" w:cs="Times New Roman"/>
        </w:rPr>
        <w:lastRenderedPageBreak/>
        <w:t>проветривания, увеличению времени контакта детей друг с другом в помещении; не соответствие одежды детей температуре воздуха в помещении; несвоевременная изоляция заболевших детей из группы.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Показатель пропусков воспитанниками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181" w:type="dxa"/>
        <w:tblLook w:val="04A0" w:firstRow="1" w:lastRow="0" w:firstColumn="1" w:lastColumn="0" w:noHBand="0" w:noVBand="1"/>
      </w:tblPr>
      <w:tblGrid>
        <w:gridCol w:w="3397"/>
        <w:gridCol w:w="2014"/>
        <w:gridCol w:w="1940"/>
        <w:gridCol w:w="1830"/>
      </w:tblGrid>
      <w:tr w:rsidR="006E0D2F" w:rsidTr="006E0D2F">
        <w:trPr>
          <w:trHeight w:val="2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Пропуски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6E0D2F" w:rsidTr="006E0D2F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14315/28%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13472/26%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14783/30</w:t>
            </w:r>
          </w:p>
        </w:tc>
      </w:tr>
      <w:tr w:rsidR="006E0D2F" w:rsidTr="006E0D2F">
        <w:trPr>
          <w:trHeight w:val="5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болезни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2598/18%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2310/15%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2449/17%</w:t>
            </w:r>
          </w:p>
        </w:tc>
      </w:tr>
      <w:tr w:rsidR="006E0D2F" w:rsidTr="006E0D2F">
        <w:trPr>
          <w:trHeight w:val="5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карантину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286/2%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223/2%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5376/36%</w:t>
            </w:r>
          </w:p>
        </w:tc>
      </w:tr>
      <w:tr w:rsidR="006E0D2F" w:rsidTr="006E0D2F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прочим причинам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11431/79%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10939/83%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9407/63%</w:t>
            </w:r>
          </w:p>
        </w:tc>
      </w:tr>
      <w:tr w:rsidR="006E0D2F" w:rsidTr="006E0D2F">
        <w:trPr>
          <w:trHeight w:val="5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Пропуски по болезни на одного ребенка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д/дней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д/дней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д/дней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Вывод: показатель пропусков в 2019-</w:t>
      </w:r>
      <w:proofErr w:type="gramStart"/>
      <w:r>
        <w:rPr>
          <w:rFonts w:ascii="Times New Roman" w:eastAsia="Times New Roman" w:hAnsi="Times New Roman" w:cs="Times New Roman"/>
        </w:rPr>
        <w:t>2020  учебном</w:t>
      </w:r>
      <w:proofErr w:type="gramEnd"/>
      <w:r>
        <w:rPr>
          <w:rFonts w:ascii="Times New Roman" w:eastAsia="Times New Roman" w:hAnsi="Times New Roman" w:cs="Times New Roman"/>
        </w:rPr>
        <w:t xml:space="preserve"> году составляет – 14783,  увеличился в среднем на 4%, в сравнении с 2018-2019 </w:t>
      </w:r>
      <w:proofErr w:type="spellStart"/>
      <w:r>
        <w:rPr>
          <w:rFonts w:ascii="Times New Roman" w:eastAsia="Times New Roman" w:hAnsi="Times New Roman" w:cs="Times New Roman"/>
        </w:rPr>
        <w:t>уч.г</w:t>
      </w:r>
      <w:proofErr w:type="spellEnd"/>
      <w:r>
        <w:rPr>
          <w:rFonts w:ascii="Times New Roman" w:eastAsia="Times New Roman" w:hAnsi="Times New Roman" w:cs="Times New Roman"/>
        </w:rPr>
        <w:t xml:space="preserve"> (26%) - 13472.  По болезни: 2018-2019- 2310 (15%), 2019-2020уч.г.- 2449 (17%). По-прежнему остается очень высокий показатель пропусков по домашней причине.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адаптации детей к условиям ДОУ в (%)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8"/>
        <w:gridCol w:w="2108"/>
        <w:gridCol w:w="2108"/>
        <w:gridCol w:w="2108"/>
      </w:tblGrid>
      <w:tr w:rsidR="006E0D2F" w:rsidTr="00F90FF2">
        <w:trPr>
          <w:trHeight w:val="25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Адаптация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</w:tr>
      <w:tr w:rsidR="006E0D2F" w:rsidTr="00F90FF2">
        <w:trPr>
          <w:trHeight w:val="2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Благоприятная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</w:tr>
      <w:tr w:rsidR="006E0D2F" w:rsidTr="00F90FF2">
        <w:trPr>
          <w:trHeight w:val="2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Условно благоприятная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</w:tr>
      <w:tr w:rsidR="006E0D2F" w:rsidTr="00F90FF2">
        <w:trPr>
          <w:trHeight w:val="2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Неблагоприятная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2.2.7. Циклограмма организации двигательной активности детей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Частота проведения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 по физической культуре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раза в неделю (третье занятие на свежем воздухе)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на свежем воздухе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 2 раза в день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Физкультурные развлечения, досуги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6E0D2F" w:rsidTr="00F90FF2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Физкультурные праздники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2F" w:rsidRDefault="006E0D2F" w:rsidP="00F90FF2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</w:tbl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Условия для медицинского сопровождения детей в целях охраны и укрепления их здоровья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МАДОУ № 43 созданы условия для медицинского сопровождения детей в целях охраны и укрепления их здоровья, в соответствии с Законом Российской Федерации «Об образовании», ст.41.</w:t>
      </w:r>
    </w:p>
    <w:p w:rsidR="006E0D2F" w:rsidRDefault="006E0D2F" w:rsidP="006E0D2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Лицензия на осуществление медицинской деятельности от 27.03.2020 № ЛО – 66-01-0006439</w:t>
      </w:r>
    </w:p>
    <w:p w:rsidR="006E0D2F" w:rsidRDefault="006E0D2F" w:rsidP="006E0D2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наличии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эпидемиологическое заключение от 05.04.2016 (№ 66.01.37.000.м.000516.04.16   № 2614629).</w:t>
      </w:r>
    </w:p>
    <w:p w:rsidR="006E0D2F" w:rsidRDefault="006E0D2F" w:rsidP="006E0D2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Разработана и внедрена программа ХАСПП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 договор о совместной деятельности по организации медицинского обслуживания воспитанников с ГАУЗ СО «</w:t>
      </w:r>
      <w:proofErr w:type="spellStart"/>
      <w:r>
        <w:rPr>
          <w:rFonts w:ascii="Times New Roman" w:eastAsia="Times New Roman" w:hAnsi="Times New Roman" w:cs="Times New Roman"/>
        </w:rPr>
        <w:t>Сухоложская</w:t>
      </w:r>
      <w:proofErr w:type="spellEnd"/>
      <w:r>
        <w:rPr>
          <w:rFonts w:ascii="Times New Roman" w:eastAsia="Times New Roman" w:hAnsi="Times New Roman" w:cs="Times New Roman"/>
        </w:rPr>
        <w:t xml:space="preserve"> РБ»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Получено Экспертное заключение № 66-20-005/12- 2055/ 2020 9от 27.04.2020) на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примерное двадцатидневное меню для организации питания детей в дошкольной организации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Установлено Программное обеспечение </w:t>
      </w:r>
      <w:proofErr w:type="spellStart"/>
      <w:r>
        <w:rPr>
          <w:rFonts w:ascii="Times New Roman" w:eastAsia="Times New Roman" w:hAnsi="Times New Roman" w:cs="Times New Roman"/>
        </w:rPr>
        <w:t>ViPNet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Client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Windows</w:t>
      </w:r>
      <w:proofErr w:type="spellEnd"/>
      <w:r>
        <w:rPr>
          <w:rFonts w:ascii="Times New Roman" w:eastAsia="Times New Roman" w:hAnsi="Times New Roman" w:cs="Times New Roman"/>
        </w:rPr>
        <w:t xml:space="preserve"> 4.x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Разработана и </w:t>
      </w:r>
      <w:proofErr w:type="gramStart"/>
      <w:r>
        <w:rPr>
          <w:rFonts w:ascii="Times New Roman" w:eastAsia="Times New Roman" w:hAnsi="Times New Roman" w:cs="Times New Roman"/>
        </w:rPr>
        <w:t>внедрена  программа</w:t>
      </w:r>
      <w:proofErr w:type="gramEnd"/>
      <w:r>
        <w:rPr>
          <w:rFonts w:ascii="Times New Roman" w:eastAsia="Times New Roman" w:hAnsi="Times New Roman" w:cs="Times New Roman"/>
        </w:rPr>
        <w:t xml:space="preserve"> «Здоровый малыш» (утв. приказом № 201 от 31.08.2018)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Разработана и внедрена программа «Совершенствование организации питания в МАДОУ № 43 на период 2018-2021 </w:t>
      </w:r>
      <w:proofErr w:type="spellStart"/>
      <w:r>
        <w:rPr>
          <w:rFonts w:ascii="Times New Roman" w:eastAsia="Times New Roman" w:hAnsi="Times New Roman" w:cs="Times New Roman"/>
        </w:rPr>
        <w:t>гг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Разработана и введена в действие «Программа производственного контроля за соблюдением санитарных правил и выполнением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противоэпидемических (профилактических) мероприятий МАДОУ № 43 «Малыш» (утв. приказом № 189/1 от 01.07.2019, внесены изменения)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Имеется медицинский блок, оборудованный и оснащенный в соответствии </w:t>
      </w:r>
      <w:proofErr w:type="gramStart"/>
      <w:r>
        <w:rPr>
          <w:rFonts w:ascii="Times New Roman" w:eastAsia="Times New Roman" w:hAnsi="Times New Roman" w:cs="Times New Roman"/>
        </w:rPr>
        <w:t>с  требованиями</w:t>
      </w:r>
      <w:proofErr w:type="gramEnd"/>
      <w:r>
        <w:rPr>
          <w:rFonts w:ascii="Times New Roman" w:eastAsia="Times New Roman" w:hAnsi="Times New Roman" w:cs="Times New Roman"/>
        </w:rPr>
        <w:t xml:space="preserve"> СанПиН.</w:t>
      </w:r>
    </w:p>
    <w:p w:rsidR="006E0D2F" w:rsidRDefault="006E0D2F" w:rsidP="006E0D2F">
      <w:pPr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Организовано питание детей имеющих аллергические реакции на отдельные виды </w:t>
      </w:r>
      <w:proofErr w:type="gramStart"/>
      <w:r>
        <w:rPr>
          <w:rFonts w:ascii="Times New Roman" w:eastAsia="Times New Roman" w:hAnsi="Times New Roman" w:cs="Times New Roman"/>
        </w:rPr>
        <w:t>продуктов,  в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соответствии с рекомендациями врача.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Медицинское обслуживание детей в ДОУ обеспечивается специально закрепленным органами здравоохранения за ДОУ медицинским персоналом. Медицинский персонал на ряду с администрацией и работниками несет ответственность за здоровье и физическое развитие детей, проведение </w:t>
      </w:r>
      <w:proofErr w:type="spellStart"/>
      <w:r>
        <w:rPr>
          <w:rFonts w:ascii="Times New Roman" w:eastAsia="Times New Roman" w:hAnsi="Times New Roman" w:cs="Times New Roman"/>
        </w:rPr>
        <w:t>лечебно</w:t>
      </w:r>
      <w:proofErr w:type="spellEnd"/>
      <w:r>
        <w:rPr>
          <w:rFonts w:ascii="Times New Roman" w:eastAsia="Times New Roman" w:hAnsi="Times New Roman" w:cs="Times New Roman"/>
        </w:rPr>
        <w:t xml:space="preserve"> – профилактических мероприятий, соблюдение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гигиенических норм, режима и обеспечение качества питания воспитанников. Оздоровительная работа в ДОУ осуществляется на основе данных о состоянии здоровья, уровне психофизического, моторного развития воспитанников и с учетом индивидуальных личностных особенностей каждого воспитанника. 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МАДОУ № 43 организует разностороннюю деятельность, направленную на сохранение здоровья детей, разработан комплекс </w:t>
      </w:r>
      <w:proofErr w:type="spellStart"/>
      <w:r>
        <w:rPr>
          <w:rFonts w:ascii="Times New Roman" w:eastAsia="Times New Roman" w:hAnsi="Times New Roman" w:cs="Times New Roma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</w:rPr>
        <w:t xml:space="preserve"> – образовательных, оздоровительных и </w:t>
      </w:r>
      <w:proofErr w:type="spellStart"/>
      <w:r>
        <w:rPr>
          <w:rFonts w:ascii="Times New Roman" w:eastAsia="Times New Roman" w:hAnsi="Times New Roman" w:cs="Times New Roman"/>
        </w:rPr>
        <w:t>лечебно</w:t>
      </w:r>
      <w:proofErr w:type="spellEnd"/>
      <w:r>
        <w:rPr>
          <w:rFonts w:ascii="Times New Roman" w:eastAsia="Times New Roman" w:hAnsi="Times New Roman" w:cs="Times New Roman"/>
        </w:rPr>
        <w:t xml:space="preserve"> – профилактических мероприятий по разным возрастным ступеням.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Систематически проводятся: утренняя гимнастика, как средство тренировки и закаливания организма (в старшей и подготовительной группе, круглый год на улице), </w:t>
      </w:r>
      <w:proofErr w:type="spellStart"/>
      <w:r>
        <w:rPr>
          <w:rFonts w:ascii="Times New Roman" w:eastAsia="Times New Roman" w:hAnsi="Times New Roman" w:cs="Times New Roman"/>
        </w:rPr>
        <w:t>медико</w:t>
      </w:r>
      <w:proofErr w:type="spellEnd"/>
      <w:r>
        <w:rPr>
          <w:rFonts w:ascii="Times New Roman" w:eastAsia="Times New Roman" w:hAnsi="Times New Roman" w:cs="Times New Roman"/>
        </w:rPr>
        <w:t xml:space="preserve"> - педагогический контроль, подвижные игры на прогулке, физкультминутки на занятиях. Организованы занятия, которые направлены на развитие </w:t>
      </w:r>
      <w:proofErr w:type="spellStart"/>
      <w:r>
        <w:rPr>
          <w:rFonts w:ascii="Times New Roman" w:eastAsia="Times New Roman" w:hAnsi="Times New Roman" w:cs="Times New Roman"/>
        </w:rPr>
        <w:t>скоростно</w:t>
      </w:r>
      <w:proofErr w:type="spellEnd"/>
      <w:r>
        <w:rPr>
          <w:rFonts w:ascii="Times New Roman" w:eastAsia="Times New Roman" w:hAnsi="Times New Roman" w:cs="Times New Roman"/>
        </w:rPr>
        <w:t xml:space="preserve"> – силовых качеств и выносливости детей, на профилактику плоскостопия </w:t>
      </w:r>
      <w:proofErr w:type="gramStart"/>
      <w:r>
        <w:rPr>
          <w:rFonts w:ascii="Times New Roman" w:eastAsia="Times New Roman" w:hAnsi="Times New Roman" w:cs="Times New Roman"/>
        </w:rPr>
        <w:t>у  детей</w:t>
      </w:r>
      <w:proofErr w:type="gramEnd"/>
      <w:r>
        <w:rPr>
          <w:rFonts w:ascii="Times New Roman" w:eastAsia="Times New Roman" w:hAnsi="Times New Roman" w:cs="Times New Roman"/>
        </w:rPr>
        <w:t xml:space="preserve">, укрепление </w:t>
      </w:r>
      <w:proofErr w:type="spellStart"/>
      <w:r>
        <w:rPr>
          <w:rFonts w:ascii="Times New Roman" w:eastAsia="Times New Roman" w:hAnsi="Times New Roman" w:cs="Times New Roman"/>
        </w:rPr>
        <w:t>опорно</w:t>
      </w:r>
      <w:proofErr w:type="spellEnd"/>
      <w:r>
        <w:rPr>
          <w:rFonts w:ascii="Times New Roman" w:eastAsia="Times New Roman" w:hAnsi="Times New Roman" w:cs="Times New Roman"/>
        </w:rPr>
        <w:t xml:space="preserve"> – двигательного аппарата, приобщение к здоровому образу жизни.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Педагогический коллектив МАДОУ № 43 уделяет должное внимание закаливающим процедурам: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детей, утренний прием на свежем воздухе (круглый год для детей с 5 лет), витаминизированное питье, круглогодичное включение в меню фруктовых соков, свежих овощей и фруктов и др.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всех возрастных групп разработан режим дня с учетом возрастных особенностей детей и специфики сезона (на теплый и холодный период года). Для детей раннего возраста впервые посещающих ДОУ специальный адаптационный режим.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Питание в МАДОУ № 43 организовано 5 – </w:t>
      </w:r>
      <w:proofErr w:type="spellStart"/>
      <w:r>
        <w:rPr>
          <w:rFonts w:ascii="Times New Roman" w:eastAsia="Times New Roman" w:hAnsi="Times New Roman" w:cs="Times New Roman"/>
        </w:rPr>
        <w:t>ти</w:t>
      </w:r>
      <w:proofErr w:type="spellEnd"/>
      <w:r>
        <w:rPr>
          <w:rFonts w:ascii="Times New Roman" w:eastAsia="Times New Roman" w:hAnsi="Times New Roman" w:cs="Times New Roman"/>
        </w:rPr>
        <w:t xml:space="preserve"> разовое, на </w:t>
      </w:r>
      <w:proofErr w:type="gramStart"/>
      <w:r>
        <w:rPr>
          <w:rFonts w:ascii="Times New Roman" w:eastAsia="Times New Roman" w:hAnsi="Times New Roman" w:cs="Times New Roman"/>
        </w:rPr>
        <w:t>основе  примерного</w:t>
      </w:r>
      <w:proofErr w:type="gramEnd"/>
      <w:r>
        <w:rPr>
          <w:rFonts w:ascii="Times New Roman" w:eastAsia="Times New Roman" w:hAnsi="Times New Roman" w:cs="Times New Roman"/>
        </w:rPr>
        <w:t xml:space="preserve"> 20 – дневного меню,   в соответствии с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гигиеническими требованиями. Между завтраком и обедом дети получают фрукты или сок. Поставки продуктов питания организованы на договорной основе. Средняя стоимость дня питания составляет – ясли 104,86; сад 125,90. На информационном стенде для родителей ежедневно выставляется меню, с указанием калорийности, выхода блюда в граммах, стоимости. Контроль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медицинский работник и </w:t>
      </w:r>
      <w:proofErr w:type="spellStart"/>
      <w:r>
        <w:rPr>
          <w:rFonts w:ascii="Times New Roman" w:eastAsia="Times New Roman" w:hAnsi="Times New Roman" w:cs="Times New Roman"/>
        </w:rPr>
        <w:t>бракеражная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комиссия. На оперативных совещаниях при заведующем ежемесячно проводится анализ питания по натуральным нормам, подсчитывается калорийность. Полученные данные показывают, что нормы питания по основным продуктам выполнены 100%, калорийность соответствует норме.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Организована профессиональная гигиеническая подготовка и аттестация сотрудников. Разработана и введена в действие Программа гигиенического обучения сотрудников МАДОУ № 43.В наличии Паспорт пищеблока. Установлен ультрафиолетовый стерилизатор воды. В наличии 11 бесконтактных термометров. Установлено 38 дозаторов с антисептическим средством для обработки рук. Приобретено 32 </w:t>
      </w:r>
      <w:proofErr w:type="spellStart"/>
      <w:r>
        <w:rPr>
          <w:rFonts w:ascii="Times New Roman" w:eastAsia="Times New Roman" w:hAnsi="Times New Roman" w:cs="Times New Roman"/>
        </w:rPr>
        <w:t>рецеркулятора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Обеспеченность бельем – 100%, по три комплекта на каждого ребенка, состояние соответствует </w:t>
      </w:r>
      <w:proofErr w:type="spellStart"/>
      <w:r>
        <w:rPr>
          <w:rFonts w:ascii="Times New Roman" w:eastAsia="Times New Roman" w:hAnsi="Times New Roman" w:cs="Times New Roman"/>
          <w:bCs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– гигиеническим требованиям СанПиН.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Работники МАДОУ № 43 систематически обучаются на КПК, за 2020 год 67 человек: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- 16 человек прошли КПК по программе «Особенности работы организации дошкольного образования в сложной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эпидемической обстановке </w:t>
      </w:r>
      <w:r>
        <w:rPr>
          <w:rFonts w:ascii="Times New Roman" w:eastAsia="Times New Roman" w:hAnsi="Times New Roman" w:cs="Times New Roman"/>
          <w:b/>
        </w:rPr>
        <w:t>(72ч)</w:t>
      </w:r>
      <w:r>
        <w:rPr>
          <w:rFonts w:ascii="Times New Roman" w:eastAsia="Times New Roman" w:hAnsi="Times New Roman" w:cs="Times New Roman"/>
        </w:rPr>
        <w:t xml:space="preserve"> (срок обучения 04.04.20 – май 2020);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 человек по программе «Физкультурно – оздоровительная работа в соответствии с ФГОС ДО в дошкольных образовательных организациях» (40ч) (18.05.20 – 22.05.20);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- 50 человек краткосрочное повышение квалификации </w:t>
      </w:r>
      <w:proofErr w:type="gramStart"/>
      <w:r>
        <w:rPr>
          <w:rFonts w:ascii="Times New Roman" w:eastAsia="Times New Roman" w:hAnsi="Times New Roman" w:cs="Times New Roman"/>
        </w:rPr>
        <w:t>в  ЧУДПО</w:t>
      </w:r>
      <w:proofErr w:type="gramEnd"/>
      <w:r>
        <w:rPr>
          <w:rFonts w:ascii="Times New Roman" w:eastAsia="Times New Roman" w:hAnsi="Times New Roman" w:cs="Times New Roman"/>
        </w:rPr>
        <w:t xml:space="preserve"> «Федеральном институте повышения  квалификации», по программе: «Обучение приемам оказания первой медицинской помощи», г. Барнаул, </w:t>
      </w:r>
      <w:r>
        <w:rPr>
          <w:rFonts w:ascii="Times New Roman" w:eastAsia="Times New Roman" w:hAnsi="Times New Roman" w:cs="Times New Roman"/>
          <w:b/>
        </w:rPr>
        <w:t xml:space="preserve">(40ч) </w:t>
      </w:r>
      <w:r>
        <w:rPr>
          <w:rFonts w:ascii="Times New Roman" w:eastAsia="Times New Roman" w:hAnsi="Times New Roman" w:cs="Times New Roman"/>
        </w:rPr>
        <w:t>(10.08- 14.08)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2017 г. 2 сотрудника пищеблока прошли КПК в ГБПОУ Свердловской области «Сухоложский многопрофильный техникум» по программе «Технология приготовления блюд с учетом особенностей питания детей и подростков на основе принципов ХАССП» (136ч) (20.11.17 – 29.12.2017).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Ежегодно работники проходят обучение по гигиеническому воспитанию и обучению граждан, профессиональную гигиеническую подготовку должностных лиц и работников организации (договор с ФБУЗ «Центр гигиены и эпидемиологии в Свердловской области».</w:t>
      </w:r>
    </w:p>
    <w:p w:rsidR="006E0D2F" w:rsidRDefault="006E0D2F" w:rsidP="006E0D2F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6E0D2F" w:rsidRDefault="006E0D2F" w:rsidP="006E0D2F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Воспитанники и сотрудники ДОУ являются участниками муниципальных соревнований, награждены грамотами: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Диплом: за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в спартакиаде среди Муниципальных дошкольных образовательных учреждений в 2018-2019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(команда воспитанников МАДОУ № 43 «Малыш», «Веселый мяч»).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Благодарственное письмо: за участие в турнире по волейболу среди организаций и предприятий с. </w:t>
      </w:r>
      <w:proofErr w:type="spellStart"/>
      <w:r>
        <w:rPr>
          <w:rFonts w:ascii="Times New Roman" w:hAnsi="Times New Roman" w:cs="Times New Roman"/>
        </w:rPr>
        <w:t>Новопышминское</w:t>
      </w:r>
      <w:proofErr w:type="spellEnd"/>
      <w:r>
        <w:rPr>
          <w:rFonts w:ascii="Times New Roman" w:hAnsi="Times New Roman" w:cs="Times New Roman"/>
        </w:rPr>
        <w:t>, 2019 (</w:t>
      </w:r>
      <w:proofErr w:type="spellStart"/>
      <w:r>
        <w:rPr>
          <w:rFonts w:ascii="Times New Roman" w:hAnsi="Times New Roman" w:cs="Times New Roman"/>
        </w:rPr>
        <w:t>Сайфудинов</w:t>
      </w:r>
      <w:proofErr w:type="spellEnd"/>
      <w:r>
        <w:rPr>
          <w:rFonts w:ascii="Times New Roman" w:hAnsi="Times New Roman" w:cs="Times New Roman"/>
        </w:rPr>
        <w:t xml:space="preserve"> С.Г.)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Грамота за участие в XXXVII традиционной Всероссийской массовой лыжной гонке «Лыжня России 2019»;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Грамота </w:t>
      </w:r>
      <w:proofErr w:type="gramStart"/>
      <w:r>
        <w:rPr>
          <w:rFonts w:ascii="Times New Roman" w:hAnsi="Times New Roman" w:cs="Times New Roman"/>
        </w:rPr>
        <w:t>победителя  в</w:t>
      </w:r>
      <w:proofErr w:type="gramEnd"/>
      <w:r>
        <w:rPr>
          <w:rFonts w:ascii="Times New Roman" w:hAnsi="Times New Roman" w:cs="Times New Roman"/>
        </w:rPr>
        <w:t xml:space="preserve"> номинации «Когда мы едины – мы не </w:t>
      </w:r>
      <w:proofErr w:type="spellStart"/>
      <w:r>
        <w:rPr>
          <w:rFonts w:ascii="Times New Roman" w:hAnsi="Times New Roman" w:cs="Times New Roman"/>
        </w:rPr>
        <w:t>победимы</w:t>
      </w:r>
      <w:proofErr w:type="spellEnd"/>
      <w:r>
        <w:rPr>
          <w:rFonts w:ascii="Times New Roman" w:hAnsi="Times New Roman" w:cs="Times New Roman"/>
        </w:rPr>
        <w:t>!», на муниципальном этапе Всероссийской массовой лыжной гонки «Лыжня России 2019»;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Грамота за участие во Всероссийском Дне бега «Кросс наций 2019» в городском округе Сухой Лог.</w:t>
      </w:r>
    </w:p>
    <w:p w:rsidR="006E0D2F" w:rsidRDefault="006E0D2F" w:rsidP="006E0D2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Грамота за III место в ежегодном муниципальном туристическом слете среди работников учреждений образования (контрольно-туристический маршрут), 2019.</w:t>
      </w:r>
    </w:p>
    <w:p w:rsidR="006E0D2F" w:rsidRDefault="006E0D2F" w:rsidP="006E0D2F"/>
    <w:p w:rsidR="000F1A25" w:rsidRDefault="000F1A25"/>
    <w:sectPr w:rsidR="000F1A25" w:rsidSect="006E0D2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6A91"/>
    <w:multiLevelType w:val="hybridMultilevel"/>
    <w:tmpl w:val="06F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71C"/>
    <w:multiLevelType w:val="hybridMultilevel"/>
    <w:tmpl w:val="851603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0"/>
    <w:rsid w:val="000F1A25"/>
    <w:rsid w:val="00206C78"/>
    <w:rsid w:val="00255DC0"/>
    <w:rsid w:val="006E0D2F"/>
    <w:rsid w:val="00D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54E"/>
  <w15:chartTrackingRefBased/>
  <w15:docId w15:val="{1E1184B4-E72E-4567-88ED-7E05856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0D2F"/>
  </w:style>
  <w:style w:type="paragraph" w:styleId="a4">
    <w:name w:val="No Spacing"/>
    <w:link w:val="a3"/>
    <w:uiPriority w:val="1"/>
    <w:qFormat/>
    <w:rsid w:val="006E0D2F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6E0D2F"/>
    <w:pPr>
      <w:ind w:left="720" w:firstLine="709"/>
      <w:contextualSpacing/>
      <w:jc w:val="both"/>
    </w:pPr>
  </w:style>
  <w:style w:type="table" w:styleId="a6">
    <w:name w:val="Table Grid"/>
    <w:basedOn w:val="a1"/>
    <w:uiPriority w:val="59"/>
    <w:rsid w:val="006E0D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Байт</cp:lastModifiedBy>
  <cp:revision>4</cp:revision>
  <dcterms:created xsi:type="dcterms:W3CDTF">2021-01-21T11:28:00Z</dcterms:created>
  <dcterms:modified xsi:type="dcterms:W3CDTF">2021-01-21T11:45:00Z</dcterms:modified>
</cp:coreProperties>
</file>